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672A6" w14:textId="6EA0D82A" w:rsidR="0023790E" w:rsidRPr="004851D7" w:rsidRDefault="0023790E" w:rsidP="0023790E">
      <w:pPr>
        <w:ind w:left="4820"/>
        <w:jc w:val="both"/>
        <w:rPr>
          <w:rFonts w:ascii="Arial" w:hAnsi="Arial" w:cs="Arial"/>
        </w:rPr>
      </w:pPr>
      <w:r w:rsidRPr="00252E7E">
        <w:rPr>
          <w:rFonts w:ascii="Arial" w:hAnsi="Arial" w:cs="Arial"/>
          <w:b/>
        </w:rPr>
        <w:t xml:space="preserve">COMISIÓN PERMANENTE DE </w:t>
      </w:r>
      <w:r>
        <w:rPr>
          <w:rFonts w:ascii="Arial" w:hAnsi="Arial" w:cs="Arial"/>
          <w:b/>
        </w:rPr>
        <w:t>JUVENTUD, CULTURA FÍSICA Y DEPORTE</w:t>
      </w:r>
      <w:r w:rsidRPr="00252E7E">
        <w:rPr>
          <w:rFonts w:ascii="Arial" w:hAnsi="Arial" w:cs="Arial"/>
          <w:b/>
        </w:rPr>
        <w:t xml:space="preserve">. </w:t>
      </w:r>
      <w:r w:rsidRPr="00252E7E">
        <w:rPr>
          <w:rFonts w:ascii="Arial" w:hAnsi="Arial" w:cs="Arial"/>
        </w:rPr>
        <w:t xml:space="preserve">DIPUTADAS Y DIPUTADOS: </w:t>
      </w:r>
      <w:r>
        <w:rPr>
          <w:rFonts w:ascii="Arial" w:hAnsi="Arial" w:cs="Arial"/>
        </w:rPr>
        <w:t xml:space="preserve">KAREM FARIDE ACHACH RAMÍREZ, INGRID DEL PILAR SANTOS DÍAZ, RUBÍ ARGELIA BE CHAN, ABRIL FERREYRO ROSADO, </w:t>
      </w:r>
      <w:r w:rsidRPr="00D56D63">
        <w:rPr>
          <w:rFonts w:ascii="Arial" w:hAnsi="Arial" w:cs="Arial"/>
        </w:rPr>
        <w:t>GABRIELA GONZÁLEZ OJEDA,</w:t>
      </w:r>
      <w:r>
        <w:rPr>
          <w:rFonts w:ascii="Arial" w:hAnsi="Arial" w:cs="Arial"/>
        </w:rPr>
        <w:t xml:space="preserve"> MELBA ROSANA GAMBOA ÁVILA Y HARRY GERARDO RODRÍGUEZ BOTELLO FIERRO</w:t>
      </w:r>
      <w:r w:rsidRPr="00252E7E">
        <w:rPr>
          <w:rFonts w:ascii="Arial" w:hAnsi="Arial" w:cs="Arial"/>
          <w:caps/>
          <w:lang w:val="pt-BR"/>
        </w:rPr>
        <w:t xml:space="preserve">. </w:t>
      </w:r>
      <w:r>
        <w:rPr>
          <w:rFonts w:ascii="Arial" w:hAnsi="Arial" w:cs="Arial"/>
          <w:caps/>
          <w:lang w:val="pt-BR"/>
        </w:rPr>
        <w:t>- - - -</w:t>
      </w:r>
      <w:r w:rsidR="009541CF">
        <w:rPr>
          <w:rFonts w:ascii="Arial" w:hAnsi="Arial" w:cs="Arial"/>
          <w:caps/>
          <w:lang w:val="pt-BR"/>
        </w:rPr>
        <w:t xml:space="preserve"> - - - - - - - - - - - - - - - -</w:t>
      </w:r>
    </w:p>
    <w:p w14:paraId="34B5EF7E" w14:textId="77777777" w:rsidR="00365942" w:rsidRPr="0023790E" w:rsidRDefault="00365942" w:rsidP="00F71E25">
      <w:pPr>
        <w:spacing w:line="360" w:lineRule="auto"/>
        <w:ind w:left="3828"/>
        <w:jc w:val="both"/>
        <w:rPr>
          <w:rFonts w:ascii="Arial" w:hAnsi="Arial" w:cs="Arial"/>
          <w:shd w:val="clear" w:color="auto" w:fill="FFFFFF"/>
        </w:rPr>
      </w:pPr>
    </w:p>
    <w:p w14:paraId="105821FC" w14:textId="76A2AD8E" w:rsidR="00590E44" w:rsidRPr="00C242D0" w:rsidRDefault="00590E44" w:rsidP="00F71E25">
      <w:pPr>
        <w:spacing w:line="360" w:lineRule="auto"/>
        <w:jc w:val="both"/>
        <w:rPr>
          <w:rFonts w:ascii="Arial" w:hAnsi="Arial" w:cs="Arial"/>
          <w:b/>
          <w:lang w:val="es-MX"/>
        </w:rPr>
      </w:pPr>
      <w:r w:rsidRPr="00C242D0">
        <w:rPr>
          <w:rFonts w:ascii="Arial" w:hAnsi="Arial" w:cs="Arial"/>
          <w:b/>
          <w:lang w:val="es-MX"/>
        </w:rPr>
        <w:t>HONORABLE CONGRESO DEL ESTADO</w:t>
      </w:r>
    </w:p>
    <w:p w14:paraId="201C881B" w14:textId="77777777" w:rsidR="00590E44" w:rsidRPr="00C242D0" w:rsidRDefault="00590E44" w:rsidP="00F71E25">
      <w:pPr>
        <w:spacing w:line="360" w:lineRule="auto"/>
        <w:jc w:val="both"/>
        <w:rPr>
          <w:rFonts w:ascii="Arial" w:hAnsi="Arial" w:cs="Arial"/>
          <w:lang w:val="es-MX"/>
        </w:rPr>
      </w:pPr>
    </w:p>
    <w:p w14:paraId="2E04EE49" w14:textId="7F810C6A" w:rsidR="00590E44" w:rsidRDefault="00590E44" w:rsidP="0023790E">
      <w:pPr>
        <w:spacing w:line="360" w:lineRule="auto"/>
        <w:ind w:firstLine="720"/>
        <w:jc w:val="both"/>
        <w:rPr>
          <w:rFonts w:ascii="Arial" w:hAnsi="Arial" w:cs="Arial"/>
        </w:rPr>
      </w:pPr>
      <w:r w:rsidRPr="00C242D0">
        <w:rPr>
          <w:rFonts w:ascii="Arial" w:hAnsi="Arial" w:cs="Arial"/>
          <w:lang w:val="es-MX"/>
        </w:rPr>
        <w:t xml:space="preserve">En </w:t>
      </w:r>
      <w:r w:rsidR="00647842">
        <w:rPr>
          <w:rFonts w:ascii="Arial" w:hAnsi="Arial" w:cs="Arial"/>
          <w:lang w:val="es-MX"/>
        </w:rPr>
        <w:t>Sesión O</w:t>
      </w:r>
      <w:r w:rsidR="00365942" w:rsidRPr="00C242D0">
        <w:rPr>
          <w:rFonts w:ascii="Arial" w:hAnsi="Arial" w:cs="Arial"/>
          <w:lang w:val="es-MX"/>
        </w:rPr>
        <w:t>rdinaria de esta H. Soberanía</w:t>
      </w:r>
      <w:r w:rsidRPr="00C242D0">
        <w:rPr>
          <w:rFonts w:ascii="Arial" w:hAnsi="Arial" w:cs="Arial"/>
          <w:lang w:val="es-MX"/>
        </w:rPr>
        <w:t xml:space="preserve">, </w:t>
      </w:r>
      <w:r w:rsidR="0023790E" w:rsidRPr="00C26AAA">
        <w:rPr>
          <w:rFonts w:ascii="Arial" w:hAnsi="Arial" w:cs="Arial"/>
        </w:rPr>
        <w:t xml:space="preserve">celebrada el día 31 de octubre del año en curso, </w:t>
      </w:r>
      <w:r w:rsidR="00A31D03">
        <w:rPr>
          <w:rFonts w:ascii="Arial" w:hAnsi="Arial" w:cs="Arial"/>
        </w:rPr>
        <w:t xml:space="preserve">fue turnada </w:t>
      </w:r>
      <w:r w:rsidR="00365942" w:rsidRPr="00C242D0">
        <w:rPr>
          <w:rFonts w:ascii="Arial" w:hAnsi="Arial" w:cs="Arial"/>
          <w:lang w:val="es-MX"/>
        </w:rPr>
        <w:t xml:space="preserve">a esta Comisión Permanente de </w:t>
      </w:r>
      <w:r w:rsidR="0023790E">
        <w:rPr>
          <w:rFonts w:ascii="Arial" w:hAnsi="Arial" w:cs="Arial"/>
          <w:lang w:val="es-MX"/>
        </w:rPr>
        <w:t>Juventud, Cultura Física y Deporte</w:t>
      </w:r>
      <w:r w:rsidRPr="00C242D0">
        <w:rPr>
          <w:rFonts w:ascii="Arial" w:hAnsi="Arial" w:cs="Arial"/>
          <w:lang w:val="es-MX"/>
        </w:rPr>
        <w:t xml:space="preserve">, </w:t>
      </w:r>
      <w:r w:rsidR="0023790E" w:rsidRPr="0023790E">
        <w:rPr>
          <w:rFonts w:ascii="Arial" w:hAnsi="Arial" w:cs="Arial"/>
        </w:rPr>
        <w:t xml:space="preserve">la iniciativa con proyecto de Decreto por el que se reforma la Ley de Cultura Física y Deporte del Estado de Yucatán, en materia de deporte adaptado </w:t>
      </w:r>
      <w:r w:rsidR="009541CF">
        <w:rPr>
          <w:rFonts w:ascii="Arial" w:hAnsi="Arial" w:cs="Arial"/>
        </w:rPr>
        <w:t xml:space="preserve">para personas con discapacidad </w:t>
      </w:r>
      <w:r w:rsidR="0023790E" w:rsidRPr="0023790E">
        <w:rPr>
          <w:rFonts w:ascii="Arial" w:hAnsi="Arial" w:cs="Arial"/>
        </w:rPr>
        <w:t>suscrita por la diputada Karem Faride Achach Ramírez, integrante de la fracción legislativa del Partido Acción Nacional, de esta LXIII Legislatura.</w:t>
      </w:r>
    </w:p>
    <w:p w14:paraId="0D1FB2B4" w14:textId="77777777" w:rsidR="009541CF" w:rsidRDefault="009541CF" w:rsidP="0023790E">
      <w:pPr>
        <w:spacing w:line="360" w:lineRule="auto"/>
        <w:ind w:firstLine="720"/>
        <w:jc w:val="both"/>
        <w:rPr>
          <w:rFonts w:ascii="Arial" w:hAnsi="Arial" w:cs="Arial"/>
        </w:rPr>
      </w:pPr>
    </w:p>
    <w:p w14:paraId="68A48331" w14:textId="77777777" w:rsidR="00A31D03" w:rsidRPr="00A31D03" w:rsidRDefault="00A31D03" w:rsidP="00A31D03">
      <w:pPr>
        <w:spacing w:line="360" w:lineRule="auto"/>
        <w:ind w:firstLine="720"/>
        <w:jc w:val="both"/>
        <w:rPr>
          <w:rFonts w:ascii="Arial" w:eastAsia="Calibri" w:hAnsi="Arial" w:cs="Arial"/>
        </w:rPr>
      </w:pPr>
    </w:p>
    <w:p w14:paraId="57DFDDE2" w14:textId="3450E83D" w:rsidR="000D4B58" w:rsidRDefault="00590E44" w:rsidP="00F71E25">
      <w:pPr>
        <w:spacing w:line="360" w:lineRule="auto"/>
        <w:ind w:firstLine="708"/>
        <w:jc w:val="both"/>
        <w:rPr>
          <w:rFonts w:ascii="Arial" w:hAnsi="Arial" w:cs="Arial"/>
          <w:lang w:val="es-MX"/>
        </w:rPr>
      </w:pPr>
      <w:r w:rsidRPr="00C242D0">
        <w:rPr>
          <w:rFonts w:ascii="Arial" w:hAnsi="Arial" w:cs="Arial"/>
          <w:lang w:val="es-MX"/>
        </w:rPr>
        <w:t xml:space="preserve">En tal virtud, en los trabajos de </w:t>
      </w:r>
      <w:r w:rsidR="000D4B58" w:rsidRPr="00C242D0">
        <w:rPr>
          <w:rFonts w:ascii="Arial" w:hAnsi="Arial" w:cs="Arial"/>
          <w:lang w:val="es-MX"/>
        </w:rPr>
        <w:t xml:space="preserve">análisis y atención de la referida </w:t>
      </w:r>
      <w:r w:rsidR="00A31D03">
        <w:rPr>
          <w:rFonts w:ascii="Arial" w:hAnsi="Arial" w:cs="Arial"/>
          <w:lang w:val="es-MX"/>
        </w:rPr>
        <w:t>iniciativa</w:t>
      </w:r>
      <w:r w:rsidR="000D4B58" w:rsidRPr="00C242D0">
        <w:rPr>
          <w:rFonts w:ascii="Arial" w:hAnsi="Arial" w:cs="Arial"/>
          <w:lang w:val="es-MX"/>
        </w:rPr>
        <w:t xml:space="preserve">, </w:t>
      </w:r>
      <w:r w:rsidRPr="00C242D0">
        <w:rPr>
          <w:rFonts w:ascii="Arial" w:hAnsi="Arial" w:cs="Arial"/>
          <w:lang w:val="es-MX"/>
        </w:rPr>
        <w:t xml:space="preserve">las </w:t>
      </w:r>
      <w:r w:rsidR="000D4B58" w:rsidRPr="00C242D0">
        <w:rPr>
          <w:rFonts w:ascii="Arial" w:hAnsi="Arial" w:cs="Arial"/>
          <w:lang w:val="es-MX"/>
        </w:rPr>
        <w:t xml:space="preserve">diputadas </w:t>
      </w:r>
      <w:r w:rsidRPr="00C242D0">
        <w:rPr>
          <w:rFonts w:ascii="Arial" w:hAnsi="Arial" w:cs="Arial"/>
          <w:lang w:val="es-MX"/>
        </w:rPr>
        <w:t>y los diputados integrantes de esta Comisión Permanente, tomamos en consideración los siguien</w:t>
      </w:r>
      <w:r w:rsidR="004E3603" w:rsidRPr="00C242D0">
        <w:rPr>
          <w:rFonts w:ascii="Arial" w:hAnsi="Arial" w:cs="Arial"/>
          <w:lang w:val="es-MX"/>
        </w:rPr>
        <w:t>tes,</w:t>
      </w:r>
    </w:p>
    <w:p w14:paraId="1554F2CD" w14:textId="77777777" w:rsidR="009541CF" w:rsidRDefault="009541CF" w:rsidP="00F71E25">
      <w:pPr>
        <w:spacing w:line="360" w:lineRule="auto"/>
        <w:ind w:firstLine="708"/>
        <w:jc w:val="both"/>
        <w:rPr>
          <w:rFonts w:ascii="Arial" w:hAnsi="Arial" w:cs="Arial"/>
          <w:lang w:val="es-MX"/>
        </w:rPr>
      </w:pPr>
    </w:p>
    <w:p w14:paraId="6F634663" w14:textId="77777777" w:rsidR="009541CF" w:rsidRDefault="009541CF" w:rsidP="00F71E25">
      <w:pPr>
        <w:spacing w:line="360" w:lineRule="auto"/>
        <w:ind w:firstLine="708"/>
        <w:jc w:val="both"/>
        <w:rPr>
          <w:rFonts w:ascii="Arial" w:hAnsi="Arial" w:cs="Arial"/>
          <w:lang w:val="es-MX"/>
        </w:rPr>
      </w:pPr>
    </w:p>
    <w:p w14:paraId="0E9CC27E" w14:textId="77777777" w:rsidR="009541CF" w:rsidRDefault="009541CF" w:rsidP="00F71E25">
      <w:pPr>
        <w:spacing w:line="360" w:lineRule="auto"/>
        <w:ind w:firstLine="708"/>
        <w:jc w:val="both"/>
        <w:rPr>
          <w:rFonts w:ascii="Arial" w:hAnsi="Arial" w:cs="Arial"/>
          <w:lang w:val="es-MX"/>
        </w:rPr>
      </w:pPr>
    </w:p>
    <w:p w14:paraId="1A54A0E5" w14:textId="77777777" w:rsidR="009541CF" w:rsidRDefault="009541CF" w:rsidP="00F71E25">
      <w:pPr>
        <w:spacing w:line="360" w:lineRule="auto"/>
        <w:ind w:firstLine="708"/>
        <w:jc w:val="both"/>
        <w:rPr>
          <w:rFonts w:ascii="Arial" w:hAnsi="Arial" w:cs="Arial"/>
          <w:lang w:val="es-MX"/>
        </w:rPr>
      </w:pPr>
    </w:p>
    <w:p w14:paraId="7F7B023A" w14:textId="77777777" w:rsidR="009541CF" w:rsidRPr="00C242D0" w:rsidRDefault="009541CF" w:rsidP="00F71E25">
      <w:pPr>
        <w:spacing w:line="360" w:lineRule="auto"/>
        <w:ind w:firstLine="708"/>
        <w:jc w:val="both"/>
        <w:rPr>
          <w:rFonts w:ascii="Arial" w:hAnsi="Arial" w:cs="Arial"/>
          <w:lang w:val="es-MX"/>
        </w:rPr>
      </w:pPr>
    </w:p>
    <w:p w14:paraId="15CA667D" w14:textId="77777777" w:rsidR="000D4B58" w:rsidRPr="00C242D0" w:rsidRDefault="000D4B58" w:rsidP="00F71E25">
      <w:pPr>
        <w:spacing w:line="360" w:lineRule="auto"/>
        <w:ind w:firstLine="708"/>
        <w:jc w:val="both"/>
        <w:rPr>
          <w:rFonts w:ascii="Arial" w:hAnsi="Arial" w:cs="Arial"/>
          <w:lang w:val="es-MX"/>
        </w:rPr>
      </w:pPr>
    </w:p>
    <w:p w14:paraId="0BBD3A7C" w14:textId="77777777" w:rsidR="00590E44" w:rsidRPr="00C242D0" w:rsidRDefault="00590E44" w:rsidP="00F71E25">
      <w:pPr>
        <w:pStyle w:val="Sangradetextonormal"/>
        <w:spacing w:before="0" w:line="360" w:lineRule="auto"/>
        <w:jc w:val="center"/>
        <w:rPr>
          <w:rFonts w:cs="Arial"/>
          <w:sz w:val="24"/>
        </w:rPr>
      </w:pPr>
      <w:r w:rsidRPr="00C242D0">
        <w:rPr>
          <w:rFonts w:cs="Arial"/>
          <w:sz w:val="24"/>
        </w:rPr>
        <w:t>A N T E C E D E N T E S</w:t>
      </w:r>
    </w:p>
    <w:p w14:paraId="75794C49" w14:textId="77777777" w:rsidR="000E3E09" w:rsidRPr="00C242D0" w:rsidRDefault="000E3E09" w:rsidP="00F71E25">
      <w:pPr>
        <w:spacing w:line="360" w:lineRule="auto"/>
        <w:jc w:val="both"/>
        <w:rPr>
          <w:rFonts w:ascii="Arial" w:hAnsi="Arial" w:cs="Arial"/>
          <w:b/>
          <w:lang w:val="es-MX"/>
        </w:rPr>
      </w:pPr>
    </w:p>
    <w:p w14:paraId="497070EC" w14:textId="4F46D053" w:rsidR="00590E44" w:rsidRPr="00C242D0" w:rsidRDefault="00590E44" w:rsidP="00F71E25">
      <w:pPr>
        <w:spacing w:line="360" w:lineRule="auto"/>
        <w:jc w:val="both"/>
        <w:rPr>
          <w:rFonts w:ascii="Arial" w:hAnsi="Arial" w:cs="Arial"/>
          <w:lang w:val="es-MX"/>
        </w:rPr>
      </w:pPr>
      <w:r w:rsidRPr="00C242D0">
        <w:rPr>
          <w:rFonts w:ascii="Arial" w:hAnsi="Arial" w:cs="Arial"/>
          <w:b/>
          <w:lang w:val="es-MX"/>
        </w:rPr>
        <w:t xml:space="preserve">PRIMERO. </w:t>
      </w:r>
      <w:r w:rsidRPr="00C242D0">
        <w:rPr>
          <w:rFonts w:ascii="Arial" w:hAnsi="Arial" w:cs="Arial"/>
          <w:lang w:val="es-MX"/>
        </w:rPr>
        <w:t xml:space="preserve">En fecha </w:t>
      </w:r>
      <w:r w:rsidR="00A31D03">
        <w:rPr>
          <w:rFonts w:ascii="Arial" w:hAnsi="Arial" w:cs="Arial"/>
          <w:lang w:val="es-MX"/>
        </w:rPr>
        <w:t>2</w:t>
      </w:r>
      <w:r w:rsidR="000D4B58" w:rsidRPr="00C242D0">
        <w:rPr>
          <w:rFonts w:ascii="Arial" w:hAnsi="Arial" w:cs="Arial"/>
          <w:lang w:val="es-MX"/>
        </w:rPr>
        <w:t xml:space="preserve"> de </w:t>
      </w:r>
      <w:r w:rsidR="00A31D03">
        <w:rPr>
          <w:rFonts w:ascii="Arial" w:hAnsi="Arial" w:cs="Arial"/>
          <w:lang w:val="es-MX"/>
        </w:rPr>
        <w:t>diciembre</w:t>
      </w:r>
      <w:r w:rsidR="000D4B58" w:rsidRPr="00C242D0">
        <w:rPr>
          <w:rFonts w:ascii="Arial" w:hAnsi="Arial" w:cs="Arial"/>
          <w:lang w:val="es-MX"/>
        </w:rPr>
        <w:t xml:space="preserve"> del </w:t>
      </w:r>
      <w:r w:rsidR="002C122A">
        <w:rPr>
          <w:rFonts w:ascii="Arial" w:hAnsi="Arial" w:cs="Arial"/>
          <w:lang w:val="es-MX"/>
        </w:rPr>
        <w:t xml:space="preserve">año </w:t>
      </w:r>
      <w:r w:rsidR="00A31D03">
        <w:rPr>
          <w:rFonts w:ascii="Arial" w:hAnsi="Arial" w:cs="Arial"/>
          <w:lang w:val="es-MX"/>
        </w:rPr>
        <w:t>2011</w:t>
      </w:r>
      <w:r w:rsidRPr="00C242D0">
        <w:rPr>
          <w:rFonts w:ascii="Arial" w:hAnsi="Arial" w:cs="Arial"/>
          <w:lang w:val="es-MX"/>
        </w:rPr>
        <w:t xml:space="preserve">, </w:t>
      </w:r>
      <w:r w:rsidR="008324A8" w:rsidRPr="00C242D0">
        <w:rPr>
          <w:rFonts w:ascii="Arial" w:hAnsi="Arial" w:cs="Arial"/>
          <w:lang w:val="es-MX"/>
        </w:rPr>
        <w:t>se publicó</w:t>
      </w:r>
      <w:r w:rsidRPr="00C242D0">
        <w:rPr>
          <w:rFonts w:ascii="Arial" w:hAnsi="Arial" w:cs="Arial"/>
          <w:lang w:val="es-MX"/>
        </w:rPr>
        <w:t xml:space="preserve"> en el Diario Oficial del Gobierno del Estad</w:t>
      </w:r>
      <w:r w:rsidR="000D4B58" w:rsidRPr="00C242D0">
        <w:rPr>
          <w:rFonts w:ascii="Arial" w:hAnsi="Arial" w:cs="Arial"/>
          <w:lang w:val="es-MX"/>
        </w:rPr>
        <w:t xml:space="preserve">o de Yucatán el decreto número </w:t>
      </w:r>
      <w:r w:rsidR="00A31D03">
        <w:rPr>
          <w:rFonts w:ascii="Arial" w:hAnsi="Arial" w:cs="Arial"/>
          <w:lang w:val="es-MX"/>
        </w:rPr>
        <w:t xml:space="preserve">459 </w:t>
      </w:r>
      <w:r w:rsidRPr="00C242D0">
        <w:rPr>
          <w:rFonts w:ascii="Arial" w:hAnsi="Arial" w:cs="Arial"/>
          <w:lang w:val="es-MX"/>
        </w:rPr>
        <w:t xml:space="preserve">por el que se </w:t>
      </w:r>
      <w:r w:rsidR="008324A8" w:rsidRPr="00C242D0">
        <w:rPr>
          <w:rFonts w:ascii="Arial" w:hAnsi="Arial" w:cs="Arial"/>
          <w:lang w:val="es-MX"/>
        </w:rPr>
        <w:t xml:space="preserve">expide la Ley de </w:t>
      </w:r>
      <w:r w:rsidR="00A31D03">
        <w:rPr>
          <w:rFonts w:ascii="Arial" w:hAnsi="Arial" w:cs="Arial"/>
          <w:lang w:val="es-MX"/>
        </w:rPr>
        <w:t>Cultura Física y Deporte del Estado de Yucatán</w:t>
      </w:r>
      <w:r w:rsidRPr="00C242D0">
        <w:rPr>
          <w:rFonts w:ascii="Arial" w:hAnsi="Arial" w:cs="Arial"/>
          <w:lang w:val="es-MX"/>
        </w:rPr>
        <w:t xml:space="preserve">, </w:t>
      </w:r>
      <w:r w:rsidR="008324A8" w:rsidRPr="00C242D0">
        <w:rPr>
          <w:rFonts w:ascii="Arial" w:hAnsi="Arial" w:cs="Arial"/>
          <w:lang w:val="es-MX"/>
        </w:rPr>
        <w:t xml:space="preserve">dicha ley ha sido reformada en diversas ocasiones, siendo la última publicada en el Diario Oficial del Gobierno del Estado el </w:t>
      </w:r>
      <w:r w:rsidR="00A31D03">
        <w:rPr>
          <w:rFonts w:ascii="Arial" w:hAnsi="Arial" w:cs="Arial"/>
          <w:lang w:val="es-MX"/>
        </w:rPr>
        <w:t>22</w:t>
      </w:r>
      <w:r w:rsidR="008324A8" w:rsidRPr="00C242D0">
        <w:rPr>
          <w:rFonts w:ascii="Arial" w:hAnsi="Arial" w:cs="Arial"/>
          <w:lang w:val="es-MX"/>
        </w:rPr>
        <w:t xml:space="preserve"> de julio de 202</w:t>
      </w:r>
      <w:r w:rsidR="00A31D03">
        <w:rPr>
          <w:rFonts w:ascii="Arial" w:hAnsi="Arial" w:cs="Arial"/>
          <w:lang w:val="es-MX"/>
        </w:rPr>
        <w:t>0</w:t>
      </w:r>
      <w:r w:rsidR="008324A8" w:rsidRPr="00C242D0">
        <w:rPr>
          <w:rFonts w:ascii="Arial" w:hAnsi="Arial" w:cs="Arial"/>
          <w:lang w:val="es-MX"/>
        </w:rPr>
        <w:t>.</w:t>
      </w:r>
    </w:p>
    <w:p w14:paraId="79A8F6DB" w14:textId="77777777" w:rsidR="000E3E09" w:rsidRPr="00C242D0" w:rsidRDefault="000E3E09" w:rsidP="00F71E25">
      <w:pPr>
        <w:spacing w:line="360" w:lineRule="auto"/>
        <w:jc w:val="both"/>
        <w:rPr>
          <w:rFonts w:ascii="Arial" w:hAnsi="Arial" w:cs="Arial"/>
          <w:b/>
          <w:lang w:val="es-MX"/>
        </w:rPr>
      </w:pPr>
    </w:p>
    <w:p w14:paraId="6BDDEFC9" w14:textId="5A2A39FC" w:rsidR="00A31D03" w:rsidRPr="00A31D03" w:rsidRDefault="00AC74B1" w:rsidP="009541CF">
      <w:pPr>
        <w:pStyle w:val="Prrafodelista"/>
        <w:spacing w:line="360" w:lineRule="auto"/>
        <w:ind w:left="0"/>
        <w:jc w:val="both"/>
      </w:pPr>
      <w:r w:rsidRPr="00C242D0">
        <w:rPr>
          <w:b/>
        </w:rPr>
        <w:t>SEGUNDO</w:t>
      </w:r>
      <w:r w:rsidR="00590E44" w:rsidRPr="00C242D0">
        <w:rPr>
          <w:b/>
        </w:rPr>
        <w:t>.</w:t>
      </w:r>
      <w:r w:rsidR="00590E44" w:rsidRPr="00C242D0">
        <w:t xml:space="preserve"> </w:t>
      </w:r>
      <w:r w:rsidR="002A6883" w:rsidRPr="00C242D0">
        <w:t xml:space="preserve">En </w:t>
      </w:r>
      <w:r w:rsidR="00A31D03" w:rsidRPr="00A31D03">
        <w:t xml:space="preserve">fecha 30 de octubre del </w:t>
      </w:r>
      <w:r w:rsidR="008B6C09">
        <w:t xml:space="preserve">año </w:t>
      </w:r>
      <w:r w:rsidR="00A31D03">
        <w:t>2023,</w:t>
      </w:r>
      <w:r w:rsidR="00A31D03" w:rsidRPr="00A31D03">
        <w:t xml:space="preserve"> la diputada Karem Faride Achach Ramírez presentó la citada iniciativa con proyecto de Decreto por el que se reforma la Ley de Cultura Física y Deporte del Estado de Yucatán en materia de deporte adaptado</w:t>
      </w:r>
      <w:r w:rsidR="008B6C09">
        <w:t xml:space="preserve"> para personas con discapacidad</w:t>
      </w:r>
      <w:r w:rsidR="00A31D03" w:rsidRPr="00A31D03">
        <w:t>, dentro de la cual</w:t>
      </w:r>
      <w:r w:rsidR="008B6C09">
        <w:t>,</w:t>
      </w:r>
      <w:r w:rsidR="00A31D03" w:rsidRPr="00A31D03">
        <w:t xml:space="preserve"> en su exposición de motivos</w:t>
      </w:r>
      <w:r w:rsidR="008B6C09">
        <w:t>,</w:t>
      </w:r>
      <w:r w:rsidR="00A31D03" w:rsidRPr="00A31D03">
        <w:t xml:space="preserve"> señala:</w:t>
      </w:r>
    </w:p>
    <w:p w14:paraId="3C44D753" w14:textId="77777777" w:rsidR="00A31D03" w:rsidRPr="00A31D03" w:rsidRDefault="00A31D03" w:rsidP="00A31D03">
      <w:pPr>
        <w:ind w:left="502"/>
        <w:jc w:val="both"/>
        <w:rPr>
          <w:rFonts w:ascii="Arial" w:hAnsi="Arial" w:cs="Arial"/>
        </w:rPr>
      </w:pPr>
    </w:p>
    <w:p w14:paraId="3EDF5181" w14:textId="7CC86EEB" w:rsidR="001C5F17" w:rsidRDefault="00A31D03" w:rsidP="00A31D03">
      <w:pPr>
        <w:spacing w:line="480" w:lineRule="auto"/>
        <w:ind w:left="502"/>
        <w:jc w:val="both"/>
        <w:rPr>
          <w:rFonts w:ascii="Arial" w:hAnsi="Arial" w:cs="Arial"/>
          <w:i/>
          <w:sz w:val="22"/>
          <w:szCs w:val="22"/>
        </w:rPr>
      </w:pPr>
      <w:r w:rsidRPr="00A31D03">
        <w:rPr>
          <w:rFonts w:ascii="Arial" w:hAnsi="Arial" w:cs="Arial"/>
          <w:i/>
          <w:sz w:val="22"/>
          <w:szCs w:val="22"/>
        </w:rPr>
        <w:t>‘‘</w:t>
      </w:r>
      <w:r w:rsidR="001C5F17" w:rsidRPr="001C5F17">
        <w:rPr>
          <w:rFonts w:ascii="Arial" w:hAnsi="Arial" w:cs="Arial"/>
          <w:i/>
          <w:sz w:val="22"/>
          <w:szCs w:val="22"/>
        </w:rPr>
        <w:t>La actividad física y el deporte juegan un papel fundamental en el desarrollo de las personas. El deporte no solo fortalece la salud física y mental, sino que tiene un rol potenciador de la calidad de vida de las personas al ser un poderoso instrumento de relación social, de fortalecimiento de la autoestima y de motivación.  Asimismo, favorece la rehabilitación e integración de las personas con discapacidad.</w:t>
      </w:r>
      <w:r w:rsidR="001C5F17">
        <w:rPr>
          <w:rFonts w:ascii="Arial" w:hAnsi="Arial" w:cs="Arial"/>
          <w:i/>
          <w:sz w:val="22"/>
          <w:szCs w:val="22"/>
        </w:rPr>
        <w:t xml:space="preserve"> </w:t>
      </w:r>
    </w:p>
    <w:p w14:paraId="640C39C7" w14:textId="35F89563"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1FCFD29E" w14:textId="25DD2F0A"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22F76889" w14:textId="31C4AC1A"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0A6DE30A" w14:textId="357329AD" w:rsidR="001C5F17" w:rsidRDefault="001C5F17" w:rsidP="00A31D03">
      <w:pPr>
        <w:spacing w:line="480" w:lineRule="auto"/>
        <w:ind w:left="502"/>
        <w:jc w:val="both"/>
        <w:rPr>
          <w:rFonts w:ascii="Arial" w:hAnsi="Arial" w:cs="Arial"/>
          <w:i/>
          <w:sz w:val="22"/>
          <w:szCs w:val="22"/>
        </w:rPr>
      </w:pPr>
      <w:r w:rsidRPr="001C5F17">
        <w:rPr>
          <w:rFonts w:ascii="Arial" w:hAnsi="Arial" w:cs="Arial"/>
          <w:i/>
          <w:sz w:val="22"/>
          <w:szCs w:val="22"/>
        </w:rPr>
        <w:t xml:space="preserve">Los beneficios que surgen de la relación entre deporte y discapacidad han sido ampliamente comprobados, por lo que su práctica fue extendiéndose desde la década de los años setenta gracias a la regulación de algunos deportes adaptados y la </w:t>
      </w:r>
      <w:r w:rsidRPr="001C5F17">
        <w:rPr>
          <w:rFonts w:ascii="Arial" w:hAnsi="Arial" w:cs="Arial"/>
          <w:i/>
          <w:sz w:val="22"/>
          <w:szCs w:val="22"/>
        </w:rPr>
        <w:lastRenderedPageBreak/>
        <w:t>creación de organismos y federaciones a nivel internacional, nacional, regional y local, centradas en personas con discapacidad.</w:t>
      </w:r>
    </w:p>
    <w:p w14:paraId="386A88B1" w14:textId="1250D3B4"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590E1E48" w14:textId="0DE12265"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10672C92" w14:textId="1514946D"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6EC2BF0C" w14:textId="2C19C482" w:rsidR="001C5F17" w:rsidRDefault="001C5F17" w:rsidP="00A31D03">
      <w:pPr>
        <w:spacing w:line="480" w:lineRule="auto"/>
        <w:ind w:left="502"/>
        <w:jc w:val="both"/>
        <w:rPr>
          <w:rFonts w:ascii="Arial" w:hAnsi="Arial" w:cs="Arial"/>
          <w:i/>
          <w:sz w:val="22"/>
          <w:szCs w:val="22"/>
        </w:rPr>
      </w:pPr>
      <w:r>
        <w:rPr>
          <w:rFonts w:ascii="Arial" w:hAnsi="Arial" w:cs="Arial"/>
          <w:i/>
          <w:sz w:val="22"/>
          <w:szCs w:val="22"/>
        </w:rPr>
        <w:t>…</w:t>
      </w:r>
    </w:p>
    <w:p w14:paraId="05DD1D7B" w14:textId="07F37010" w:rsidR="001C5F17" w:rsidRDefault="001C5F17" w:rsidP="001C5F17">
      <w:pPr>
        <w:spacing w:line="480" w:lineRule="auto"/>
        <w:ind w:left="502"/>
        <w:jc w:val="both"/>
        <w:rPr>
          <w:rFonts w:ascii="Arial" w:hAnsi="Arial" w:cs="Arial"/>
          <w:i/>
          <w:sz w:val="22"/>
          <w:szCs w:val="22"/>
        </w:rPr>
      </w:pPr>
      <w:r w:rsidRPr="001C5F17">
        <w:rPr>
          <w:rFonts w:ascii="Arial" w:hAnsi="Arial" w:cs="Arial"/>
          <w:i/>
          <w:sz w:val="22"/>
          <w:szCs w:val="22"/>
        </w:rPr>
        <w:t>Trabajar en el deporte adaptado en Yucatán, es proveer una opción de inclusión, una estrategia que fomente el equilibrio y brinde oportunidades de forma justa y equitativa en todas las esferas de acción a las personas con discapacidad.</w:t>
      </w:r>
    </w:p>
    <w:p w14:paraId="380554CF" w14:textId="610B342A" w:rsidR="00A31D03" w:rsidRPr="00A31D03" w:rsidRDefault="00A31D03" w:rsidP="00A31D03">
      <w:pPr>
        <w:spacing w:line="480" w:lineRule="auto"/>
        <w:ind w:left="502"/>
        <w:jc w:val="both"/>
        <w:rPr>
          <w:rFonts w:ascii="Arial" w:hAnsi="Arial" w:cs="Arial"/>
          <w:i/>
          <w:sz w:val="22"/>
          <w:szCs w:val="22"/>
        </w:rPr>
      </w:pPr>
      <w:r w:rsidRPr="00A31D03">
        <w:rPr>
          <w:rFonts w:ascii="Arial" w:hAnsi="Arial" w:cs="Arial"/>
          <w:i/>
          <w:sz w:val="22"/>
          <w:szCs w:val="22"/>
        </w:rPr>
        <w:t>Debido a la importancia de que se reconozcan adecuadamente las necesidades específicas de las personas con discapacidad en los programas y políticas relacionados con el deporte y como parte de un enfoque para fomentar la inclusión,  presento esta iniciativa con la firme idea de salvaguardar los derechos de las personas con discapacidad que han hecho del deporte una práctica constante a fin de que puedan tener acceso a todas las oportunidades en el entorno social y personal dentro de área del deportiva, además de que el Estado cuente con una norma jurídica que impulse la integración e inclusión a la sociedad de las personas con discapacidad en el ámbito deportivo; y como objeto principal reconocer el deporte adaptado para garantizar la ejecución de programas y política públicas en esta materia”</w:t>
      </w:r>
    </w:p>
    <w:p w14:paraId="6A35D8A7" w14:textId="3F9351E1" w:rsidR="000E3E09" w:rsidRPr="00A31D03" w:rsidRDefault="000E3E09" w:rsidP="00F71E25">
      <w:pPr>
        <w:spacing w:line="360" w:lineRule="auto"/>
        <w:jc w:val="both"/>
        <w:rPr>
          <w:rFonts w:ascii="Arial" w:hAnsi="Arial" w:cs="Arial"/>
        </w:rPr>
      </w:pPr>
    </w:p>
    <w:p w14:paraId="2EC55D74" w14:textId="77777777" w:rsidR="000E3E09" w:rsidRPr="00C242D0" w:rsidRDefault="000E3E09" w:rsidP="00F71E25">
      <w:pPr>
        <w:spacing w:line="360" w:lineRule="auto"/>
        <w:jc w:val="both"/>
        <w:rPr>
          <w:rFonts w:ascii="Arial" w:hAnsi="Arial" w:cs="Arial"/>
          <w:i/>
        </w:rPr>
      </w:pPr>
    </w:p>
    <w:p w14:paraId="3C27DD4E" w14:textId="168C7F08" w:rsidR="00E51C54" w:rsidRDefault="00AC74B1" w:rsidP="003C7DFB">
      <w:pPr>
        <w:spacing w:line="360" w:lineRule="auto"/>
        <w:jc w:val="both"/>
        <w:rPr>
          <w:rFonts w:ascii="Arial" w:hAnsi="Arial" w:cs="Arial"/>
          <w:lang w:val="es-MX"/>
        </w:rPr>
      </w:pPr>
      <w:r w:rsidRPr="00C242D0">
        <w:rPr>
          <w:rFonts w:ascii="Arial" w:hAnsi="Arial" w:cs="Arial"/>
          <w:b/>
          <w:lang w:val="es-MX"/>
        </w:rPr>
        <w:t>TERCERO</w:t>
      </w:r>
      <w:r w:rsidR="00590E44" w:rsidRPr="00C242D0">
        <w:rPr>
          <w:rFonts w:ascii="Arial" w:hAnsi="Arial" w:cs="Arial"/>
          <w:b/>
          <w:lang w:val="es-MX"/>
        </w:rPr>
        <w:t xml:space="preserve">. </w:t>
      </w:r>
      <w:r w:rsidR="00947592" w:rsidRPr="00C242D0">
        <w:rPr>
          <w:rFonts w:ascii="Arial" w:hAnsi="Arial" w:cs="Arial"/>
          <w:lang w:val="es-MX"/>
        </w:rPr>
        <w:t>Como se ha mencionado</w:t>
      </w:r>
      <w:r w:rsidR="00FA6492" w:rsidRPr="00C242D0">
        <w:rPr>
          <w:rFonts w:ascii="Arial" w:hAnsi="Arial" w:cs="Arial"/>
          <w:lang w:val="es-MX"/>
        </w:rPr>
        <w:t xml:space="preserve"> con anterioridad, </w:t>
      </w:r>
      <w:r w:rsidR="003C7DFB" w:rsidRPr="003C7DFB">
        <w:rPr>
          <w:rFonts w:ascii="Arial" w:hAnsi="Arial" w:cs="Arial"/>
          <w:lang w:val="es-MX"/>
        </w:rPr>
        <w:t xml:space="preserve">en Sesión Ordinaria de </w:t>
      </w:r>
      <w:r w:rsidR="003C7DFB">
        <w:rPr>
          <w:rFonts w:ascii="Arial" w:hAnsi="Arial" w:cs="Arial"/>
          <w:lang w:val="es-MX"/>
        </w:rPr>
        <w:t>P</w:t>
      </w:r>
      <w:r w:rsidR="003C7DFB" w:rsidRPr="003C7DFB">
        <w:rPr>
          <w:rFonts w:ascii="Arial" w:hAnsi="Arial" w:cs="Arial"/>
          <w:lang w:val="es-MX"/>
        </w:rPr>
        <w:t xml:space="preserve">leno de este H. Congreso del Estado de Yucatán, celebrada el día 31 de octubre del año </w:t>
      </w:r>
      <w:r w:rsidR="003C7DFB">
        <w:rPr>
          <w:rFonts w:ascii="Arial" w:hAnsi="Arial" w:cs="Arial"/>
          <w:lang w:val="es-MX"/>
        </w:rPr>
        <w:t>2023</w:t>
      </w:r>
      <w:r w:rsidR="003C7DFB" w:rsidRPr="003C7DFB">
        <w:rPr>
          <w:rFonts w:ascii="Arial" w:hAnsi="Arial" w:cs="Arial"/>
          <w:lang w:val="es-MX"/>
        </w:rPr>
        <w:t xml:space="preserve">, fue turnada la iniciativa antes mencionada a la Comisión de Juventud, </w:t>
      </w:r>
      <w:r w:rsidR="003C7DFB" w:rsidRPr="003C7DFB">
        <w:rPr>
          <w:rFonts w:ascii="Arial" w:hAnsi="Arial" w:cs="Arial"/>
          <w:lang w:val="es-MX"/>
        </w:rPr>
        <w:lastRenderedPageBreak/>
        <w:t xml:space="preserve">Cultura Física y Deporte para su estudio y </w:t>
      </w:r>
      <w:r w:rsidR="001C5F17">
        <w:rPr>
          <w:rFonts w:ascii="Arial" w:hAnsi="Arial" w:cs="Arial"/>
          <w:lang w:val="es-MX"/>
        </w:rPr>
        <w:t>dictamen</w:t>
      </w:r>
      <w:r w:rsidR="003C7DFB">
        <w:rPr>
          <w:rFonts w:ascii="Arial" w:hAnsi="Arial" w:cs="Arial"/>
          <w:lang w:val="es-MX"/>
        </w:rPr>
        <w:t>; la cual</w:t>
      </w:r>
      <w:r w:rsidR="003C7DFB" w:rsidRPr="003C7DFB">
        <w:rPr>
          <w:rFonts w:ascii="Arial" w:hAnsi="Arial" w:cs="Arial"/>
          <w:lang w:val="es-MX"/>
        </w:rPr>
        <w:t xml:space="preserve"> fue distribuida oportunamente en sesión de trabajo de la citada Comisión </w:t>
      </w:r>
      <w:r w:rsidR="003C7DFB">
        <w:rPr>
          <w:rFonts w:ascii="Arial" w:hAnsi="Arial" w:cs="Arial"/>
          <w:lang w:val="es-MX"/>
        </w:rPr>
        <w:t>Permanente</w:t>
      </w:r>
      <w:r w:rsidR="003C7DFB" w:rsidRPr="003C7DFB">
        <w:rPr>
          <w:rFonts w:ascii="Arial" w:hAnsi="Arial" w:cs="Arial"/>
          <w:lang w:val="es-MX"/>
        </w:rPr>
        <w:t xml:space="preserve"> celebrada el 6 de noviembre, </w:t>
      </w:r>
      <w:r w:rsidR="003C7DFB">
        <w:rPr>
          <w:rFonts w:ascii="Arial" w:hAnsi="Arial" w:cs="Arial"/>
          <w:lang w:val="es-MX"/>
        </w:rPr>
        <w:t>en la cual</w:t>
      </w:r>
      <w:r w:rsidR="003C7DFB" w:rsidRPr="003C7DFB">
        <w:rPr>
          <w:rFonts w:ascii="Arial" w:hAnsi="Arial" w:cs="Arial"/>
          <w:lang w:val="es-MX"/>
        </w:rPr>
        <w:t xml:space="preserve"> la Presidenta de esta Comisión Permanente instruyó a la Secretaría General de este </w:t>
      </w:r>
      <w:r w:rsidR="003C7DFB">
        <w:rPr>
          <w:rFonts w:ascii="Arial" w:hAnsi="Arial" w:cs="Arial"/>
          <w:lang w:val="es-MX"/>
        </w:rPr>
        <w:t xml:space="preserve">H. </w:t>
      </w:r>
      <w:r w:rsidR="003C7DFB" w:rsidRPr="003C7DFB">
        <w:rPr>
          <w:rFonts w:ascii="Arial" w:hAnsi="Arial" w:cs="Arial"/>
          <w:lang w:val="es-MX"/>
        </w:rPr>
        <w:t>Congreso la elaboración de un proyecto de Protocolo para llevar a cabo una Consulta previa, pública, abierta y regular, estrecha y con participación preferentemente de las personas con discapacidad, así como accesible, informada y significativa, con participación efectiva y transparente, en materia de deporte adaptado</w:t>
      </w:r>
      <w:r w:rsidR="001C5F17">
        <w:rPr>
          <w:rFonts w:ascii="Arial" w:hAnsi="Arial" w:cs="Arial"/>
          <w:lang w:val="es-MX"/>
        </w:rPr>
        <w:t>, así como un proyecto de convocatoria.</w:t>
      </w:r>
    </w:p>
    <w:p w14:paraId="37634580" w14:textId="77777777" w:rsidR="003C7DFB" w:rsidRPr="00C242D0" w:rsidRDefault="003C7DFB" w:rsidP="003C7DFB">
      <w:pPr>
        <w:spacing w:line="360" w:lineRule="auto"/>
        <w:jc w:val="both"/>
        <w:rPr>
          <w:rFonts w:ascii="Arial" w:hAnsi="Arial" w:cs="Arial"/>
          <w:b/>
          <w:lang w:val="es-MX"/>
        </w:rPr>
      </w:pPr>
    </w:p>
    <w:p w14:paraId="574E48CA" w14:textId="08D7F71D" w:rsidR="00B81E8B" w:rsidRPr="00C242D0" w:rsidRDefault="00AC74B1" w:rsidP="003C7DFB">
      <w:pPr>
        <w:spacing w:line="360" w:lineRule="auto"/>
        <w:jc w:val="both"/>
        <w:rPr>
          <w:rFonts w:ascii="Arial" w:hAnsi="Arial" w:cs="Arial"/>
          <w:lang w:val="es-MX"/>
        </w:rPr>
      </w:pPr>
      <w:r w:rsidRPr="00C242D0">
        <w:rPr>
          <w:rFonts w:ascii="Arial" w:hAnsi="Arial" w:cs="Arial"/>
          <w:b/>
          <w:lang w:val="es-MX"/>
        </w:rPr>
        <w:t>CUARTO</w:t>
      </w:r>
      <w:r w:rsidR="00590E44" w:rsidRPr="00C242D0">
        <w:rPr>
          <w:rFonts w:ascii="Arial" w:hAnsi="Arial" w:cs="Arial"/>
          <w:b/>
          <w:lang w:val="es-MX"/>
        </w:rPr>
        <w:t>.</w:t>
      </w:r>
      <w:r w:rsidR="00590E44" w:rsidRPr="00C242D0">
        <w:rPr>
          <w:rFonts w:ascii="Arial" w:hAnsi="Arial" w:cs="Arial"/>
          <w:lang w:val="es-MX"/>
        </w:rPr>
        <w:t xml:space="preserve"> </w:t>
      </w:r>
      <w:r w:rsidR="003C7DFB" w:rsidRPr="00C242D0">
        <w:rPr>
          <w:rFonts w:ascii="Arial" w:hAnsi="Arial" w:cs="Arial"/>
          <w:lang w:val="es-MX"/>
        </w:rPr>
        <w:t xml:space="preserve">En fecha </w:t>
      </w:r>
      <w:r w:rsidR="003C7DFB">
        <w:rPr>
          <w:rFonts w:ascii="Arial" w:hAnsi="Arial" w:cs="Arial"/>
          <w:lang w:val="es-MX"/>
        </w:rPr>
        <w:t>15</w:t>
      </w:r>
      <w:r w:rsidR="003C7DFB" w:rsidRPr="00C242D0">
        <w:rPr>
          <w:rFonts w:ascii="Arial" w:hAnsi="Arial" w:cs="Arial"/>
          <w:lang w:val="es-MX"/>
        </w:rPr>
        <w:t xml:space="preserve"> de </w:t>
      </w:r>
      <w:r w:rsidR="003C7DFB">
        <w:rPr>
          <w:rFonts w:ascii="Arial" w:hAnsi="Arial" w:cs="Arial"/>
          <w:lang w:val="es-MX"/>
        </w:rPr>
        <w:t>dic</w:t>
      </w:r>
      <w:r w:rsidR="003C7DFB" w:rsidRPr="00C242D0">
        <w:rPr>
          <w:rFonts w:ascii="Arial" w:hAnsi="Arial" w:cs="Arial"/>
          <w:lang w:val="es-MX"/>
        </w:rPr>
        <w:t>iembre de 202</w:t>
      </w:r>
      <w:r w:rsidR="003C7DFB">
        <w:rPr>
          <w:rFonts w:ascii="Arial" w:hAnsi="Arial" w:cs="Arial"/>
          <w:lang w:val="es-MX"/>
        </w:rPr>
        <w:t>3</w:t>
      </w:r>
      <w:r w:rsidR="003C7DFB" w:rsidRPr="00C242D0">
        <w:rPr>
          <w:rFonts w:ascii="Arial" w:hAnsi="Arial" w:cs="Arial"/>
          <w:lang w:val="es-MX"/>
        </w:rPr>
        <w:t xml:space="preserve">, </w:t>
      </w:r>
      <w:r w:rsidR="003C7DFB">
        <w:rPr>
          <w:rFonts w:ascii="Arial" w:hAnsi="Arial" w:cs="Arial"/>
          <w:lang w:val="es-MX"/>
        </w:rPr>
        <w:t>fue debidamente distribuido</w:t>
      </w:r>
      <w:r w:rsidR="003C7DFB" w:rsidRPr="00C242D0">
        <w:rPr>
          <w:rFonts w:ascii="Arial" w:hAnsi="Arial" w:cs="Arial"/>
          <w:lang w:val="es-MX"/>
        </w:rPr>
        <w:t xml:space="preserve"> a las </w:t>
      </w:r>
      <w:r w:rsidR="003C7DFB">
        <w:rPr>
          <w:rFonts w:ascii="Arial" w:hAnsi="Arial" w:cs="Arial"/>
          <w:lang w:val="es-MX"/>
        </w:rPr>
        <w:t xml:space="preserve">diputadas </w:t>
      </w:r>
      <w:r w:rsidR="003C7DFB" w:rsidRPr="00C242D0">
        <w:rPr>
          <w:rFonts w:ascii="Arial" w:hAnsi="Arial" w:cs="Arial"/>
          <w:lang w:val="es-MX"/>
        </w:rPr>
        <w:t>y los</w:t>
      </w:r>
      <w:r w:rsidR="003C7DFB">
        <w:rPr>
          <w:rFonts w:ascii="Arial" w:hAnsi="Arial" w:cs="Arial"/>
          <w:lang w:val="es-MX"/>
        </w:rPr>
        <w:t xml:space="preserve"> diputados</w:t>
      </w:r>
      <w:r w:rsidR="003C7DFB" w:rsidRPr="00C242D0">
        <w:rPr>
          <w:rFonts w:ascii="Arial" w:hAnsi="Arial" w:cs="Arial"/>
          <w:lang w:val="es-MX"/>
        </w:rPr>
        <w:t xml:space="preserve"> integrantes de esta Comisión Permanente </w:t>
      </w:r>
      <w:r w:rsidR="003C7DFB">
        <w:rPr>
          <w:rFonts w:ascii="Arial" w:hAnsi="Arial" w:cs="Arial"/>
          <w:lang w:val="es-MX"/>
        </w:rPr>
        <w:t>el</w:t>
      </w:r>
      <w:r w:rsidR="003C7DFB" w:rsidRPr="00C242D0">
        <w:rPr>
          <w:rFonts w:ascii="Arial" w:hAnsi="Arial" w:cs="Arial"/>
          <w:lang w:val="es-MX"/>
        </w:rPr>
        <w:t xml:space="preserve"> </w:t>
      </w:r>
      <w:r w:rsidR="001C5F17">
        <w:rPr>
          <w:rFonts w:ascii="Arial" w:hAnsi="Arial" w:cs="Arial"/>
          <w:lang w:val="es-MX"/>
        </w:rPr>
        <w:t>A</w:t>
      </w:r>
      <w:r w:rsidR="003C7DFB">
        <w:rPr>
          <w:rFonts w:ascii="Arial" w:hAnsi="Arial" w:cs="Arial"/>
          <w:lang w:val="es-MX"/>
        </w:rPr>
        <w:t xml:space="preserve">cuerdo de </w:t>
      </w:r>
      <w:r w:rsidR="003C7DFB" w:rsidRPr="00C242D0">
        <w:rPr>
          <w:rFonts w:ascii="Arial" w:hAnsi="Arial" w:cs="Arial"/>
          <w:lang w:val="es-MX"/>
        </w:rPr>
        <w:t>protocolo de consulta, dirigido a las personas con discapacidad</w:t>
      </w:r>
      <w:r w:rsidR="003C7DFB">
        <w:rPr>
          <w:rFonts w:ascii="Arial" w:hAnsi="Arial" w:cs="Arial"/>
          <w:lang w:val="es-MX"/>
        </w:rPr>
        <w:t xml:space="preserve"> en materia de deporte adaptado</w:t>
      </w:r>
      <w:r w:rsidR="003C7DFB" w:rsidRPr="00C242D0">
        <w:rPr>
          <w:rFonts w:ascii="Arial" w:hAnsi="Arial" w:cs="Arial"/>
          <w:lang w:val="es-MX"/>
        </w:rPr>
        <w:t xml:space="preserve">, </w:t>
      </w:r>
      <w:r w:rsidR="003C7DFB">
        <w:rPr>
          <w:rFonts w:ascii="Arial" w:hAnsi="Arial" w:cs="Arial"/>
          <w:lang w:val="es-MX"/>
        </w:rPr>
        <w:t>el cual fue aprobado en la misma sesión.</w:t>
      </w:r>
    </w:p>
    <w:p w14:paraId="155CC3F3" w14:textId="77777777" w:rsidR="003C7DFB" w:rsidRPr="00C242D0" w:rsidRDefault="003C7DFB" w:rsidP="003C7DFB">
      <w:pPr>
        <w:shd w:val="clear" w:color="auto" w:fill="FFFFFF" w:themeFill="background1"/>
        <w:autoSpaceDE w:val="0"/>
        <w:autoSpaceDN w:val="0"/>
        <w:adjustRightInd w:val="0"/>
        <w:spacing w:line="360" w:lineRule="auto"/>
        <w:jc w:val="both"/>
        <w:rPr>
          <w:rFonts w:ascii="Arial" w:hAnsi="Arial" w:cs="Arial"/>
          <w:lang w:val="es-MX"/>
        </w:rPr>
      </w:pPr>
    </w:p>
    <w:p w14:paraId="4C6EF51F" w14:textId="29AAAFAF" w:rsidR="00590E44" w:rsidRDefault="003C7DFB" w:rsidP="003C7DFB">
      <w:pPr>
        <w:shd w:val="clear" w:color="auto" w:fill="FFFFFF" w:themeFill="background1"/>
        <w:autoSpaceDE w:val="0"/>
        <w:autoSpaceDN w:val="0"/>
        <w:adjustRightInd w:val="0"/>
        <w:spacing w:line="360" w:lineRule="auto"/>
        <w:jc w:val="both"/>
        <w:rPr>
          <w:rFonts w:ascii="Arial" w:hAnsi="Arial" w:cs="Arial"/>
          <w:lang w:val="es-MX"/>
        </w:rPr>
      </w:pPr>
      <w:r w:rsidRPr="00C242D0">
        <w:rPr>
          <w:rFonts w:ascii="Arial" w:hAnsi="Arial" w:cs="Arial"/>
          <w:b/>
          <w:lang w:val="es-MX"/>
        </w:rPr>
        <w:t xml:space="preserve">QUINTO. </w:t>
      </w:r>
      <w:r w:rsidR="00C26742" w:rsidRPr="00C242D0">
        <w:rPr>
          <w:rFonts w:ascii="Arial" w:hAnsi="Arial" w:cs="Arial"/>
          <w:lang w:val="es-MX"/>
        </w:rPr>
        <w:t>Asimismo, de m</w:t>
      </w:r>
      <w:r w:rsidR="00826499">
        <w:rPr>
          <w:rFonts w:ascii="Arial" w:hAnsi="Arial" w:cs="Arial"/>
          <w:lang w:val="es-MX"/>
        </w:rPr>
        <w:t xml:space="preserve">anera simultánea fue aprobado </w:t>
      </w:r>
      <w:r>
        <w:rPr>
          <w:rFonts w:ascii="Arial" w:hAnsi="Arial" w:cs="Arial"/>
          <w:lang w:val="es-MX"/>
        </w:rPr>
        <w:t>el</w:t>
      </w:r>
      <w:r w:rsidR="00826499">
        <w:rPr>
          <w:rFonts w:ascii="Arial" w:hAnsi="Arial" w:cs="Arial"/>
          <w:lang w:val="es-MX"/>
        </w:rPr>
        <w:t xml:space="preserve"> </w:t>
      </w:r>
      <w:r w:rsidR="001C5F17">
        <w:rPr>
          <w:rFonts w:ascii="Arial" w:hAnsi="Arial" w:cs="Arial"/>
          <w:lang w:val="es-MX"/>
        </w:rPr>
        <w:t>A</w:t>
      </w:r>
      <w:r w:rsidR="00826499">
        <w:rPr>
          <w:rFonts w:ascii="Arial" w:hAnsi="Arial" w:cs="Arial"/>
          <w:lang w:val="es-MX"/>
        </w:rPr>
        <w:t>cuerdo de</w:t>
      </w:r>
      <w:r w:rsidR="00C26742" w:rsidRPr="00C242D0">
        <w:rPr>
          <w:rFonts w:ascii="Arial" w:hAnsi="Arial" w:cs="Arial"/>
          <w:lang w:val="es-MX"/>
        </w:rPr>
        <w:t xml:space="preserve"> convocatoria correspondiente a dicha consulta</w:t>
      </w:r>
      <w:r w:rsidR="00EE1E1D">
        <w:rPr>
          <w:rFonts w:ascii="Arial" w:hAnsi="Arial" w:cs="Arial"/>
          <w:lang w:val="es-MX"/>
        </w:rPr>
        <w:t xml:space="preserve"> </w:t>
      </w:r>
      <w:r w:rsidR="00590E44" w:rsidRPr="00C242D0">
        <w:rPr>
          <w:rFonts w:ascii="Arial" w:hAnsi="Arial" w:cs="Arial"/>
          <w:lang w:val="es-MX"/>
        </w:rPr>
        <w:t xml:space="preserve">para que </w:t>
      </w:r>
      <w:r w:rsidR="00C26742" w:rsidRPr="00C242D0">
        <w:rPr>
          <w:rFonts w:ascii="Arial" w:hAnsi="Arial" w:cs="Arial"/>
          <w:lang w:val="es-MX"/>
        </w:rPr>
        <w:t xml:space="preserve">las personas con discapacidad, </w:t>
      </w:r>
      <w:r w:rsidRPr="003C7DFB">
        <w:rPr>
          <w:rFonts w:ascii="Arial" w:hAnsi="Arial" w:cs="Arial"/>
          <w:lang w:val="es-MX"/>
        </w:rPr>
        <w:t xml:space="preserve">sus familiares, personas que asisten a personas con discapacidad, organizaciones y/o instituciones de y para personas con discapacidad y las enfocadas en el ámbito deportivo, a las y los profesionales de la salud como fisioterapeutas, licenciados en educación física y del deporte, deportistas, entidades deportivas, a la sociedad civil y ciudadanía en general interesada en los derechos de las personas con discapacidad, </w:t>
      </w:r>
      <w:r w:rsidR="00756335" w:rsidRPr="00C242D0">
        <w:rPr>
          <w:rFonts w:ascii="Arial" w:hAnsi="Arial" w:cs="Arial"/>
          <w:lang w:val="es-MX"/>
        </w:rPr>
        <w:t xml:space="preserve">que tengan asentamiento en el </w:t>
      </w:r>
      <w:r w:rsidR="001C5F17">
        <w:rPr>
          <w:rFonts w:ascii="Arial" w:hAnsi="Arial" w:cs="Arial"/>
          <w:lang w:val="es-MX"/>
        </w:rPr>
        <w:t>e</w:t>
      </w:r>
      <w:r w:rsidR="00756335" w:rsidRPr="00C242D0">
        <w:rPr>
          <w:rFonts w:ascii="Arial" w:hAnsi="Arial" w:cs="Arial"/>
          <w:lang w:val="es-MX"/>
        </w:rPr>
        <w:t>stado de Yucatán y</w:t>
      </w:r>
      <w:r w:rsidR="00590E44" w:rsidRPr="00C242D0">
        <w:rPr>
          <w:rFonts w:ascii="Arial" w:hAnsi="Arial" w:cs="Arial"/>
          <w:lang w:val="es-MX"/>
        </w:rPr>
        <w:t xml:space="preserve"> estuvieran interesadas en aportar obser</w:t>
      </w:r>
      <w:r w:rsidR="00643B5C" w:rsidRPr="00C242D0">
        <w:rPr>
          <w:rFonts w:ascii="Arial" w:hAnsi="Arial" w:cs="Arial"/>
          <w:lang w:val="es-MX"/>
        </w:rPr>
        <w:t>vaciones</w:t>
      </w:r>
      <w:r w:rsidR="00130225">
        <w:rPr>
          <w:rFonts w:ascii="Arial" w:hAnsi="Arial" w:cs="Arial"/>
          <w:lang w:val="es-MX"/>
        </w:rPr>
        <w:t xml:space="preserve"> en materia de deporte adaptado</w:t>
      </w:r>
      <w:r w:rsidR="00590E44" w:rsidRPr="00C242D0">
        <w:rPr>
          <w:rFonts w:ascii="Arial" w:hAnsi="Arial" w:cs="Arial"/>
          <w:lang w:val="es-MX"/>
        </w:rPr>
        <w:t>, puedan participar y ser escuchadas en los espacios correspondientes.</w:t>
      </w:r>
    </w:p>
    <w:p w14:paraId="6718AED7" w14:textId="77777777" w:rsidR="00F71E25" w:rsidRPr="00C242D0" w:rsidRDefault="00F71E25" w:rsidP="00F71E25">
      <w:pPr>
        <w:shd w:val="clear" w:color="auto" w:fill="FFFFFF" w:themeFill="background1"/>
        <w:autoSpaceDE w:val="0"/>
        <w:autoSpaceDN w:val="0"/>
        <w:adjustRightInd w:val="0"/>
        <w:spacing w:line="360" w:lineRule="auto"/>
        <w:ind w:firstLine="720"/>
        <w:jc w:val="both"/>
        <w:rPr>
          <w:rFonts w:ascii="Arial" w:hAnsi="Arial" w:cs="Arial"/>
          <w:lang w:val="es-MX"/>
        </w:rPr>
      </w:pPr>
    </w:p>
    <w:p w14:paraId="3D01F7CD" w14:textId="07CFCBC3" w:rsidR="00660660" w:rsidRPr="00C242D0" w:rsidRDefault="00660660" w:rsidP="00F71E25">
      <w:pPr>
        <w:shd w:val="clear" w:color="auto" w:fill="FFFFFF" w:themeFill="background1"/>
        <w:autoSpaceDE w:val="0"/>
        <w:autoSpaceDN w:val="0"/>
        <w:adjustRightInd w:val="0"/>
        <w:spacing w:line="360" w:lineRule="auto"/>
        <w:jc w:val="both"/>
        <w:rPr>
          <w:rFonts w:ascii="Arial" w:hAnsi="Arial" w:cs="Arial"/>
          <w:lang w:val="es-MX"/>
        </w:rPr>
      </w:pPr>
      <w:r w:rsidRPr="00C242D0">
        <w:rPr>
          <w:rFonts w:ascii="Arial" w:hAnsi="Arial" w:cs="Arial"/>
          <w:b/>
          <w:lang w:val="es-MX"/>
        </w:rPr>
        <w:t>SEXTO.</w:t>
      </w:r>
      <w:r w:rsidRPr="00C242D0">
        <w:rPr>
          <w:rFonts w:ascii="Arial" w:hAnsi="Arial" w:cs="Arial"/>
          <w:lang w:val="es-MX"/>
        </w:rPr>
        <w:t xml:space="preserve"> Ahora bien, durante la </w:t>
      </w:r>
      <w:r w:rsidR="00706B8C">
        <w:rPr>
          <w:rFonts w:ascii="Arial" w:hAnsi="Arial" w:cs="Arial"/>
          <w:lang w:val="es-MX"/>
        </w:rPr>
        <w:t>S</w:t>
      </w:r>
      <w:r w:rsidRPr="00C242D0">
        <w:rPr>
          <w:rFonts w:ascii="Arial" w:hAnsi="Arial" w:cs="Arial"/>
          <w:lang w:val="es-MX"/>
        </w:rPr>
        <w:t xml:space="preserve">esión </w:t>
      </w:r>
      <w:r w:rsidR="001C5F17">
        <w:rPr>
          <w:rFonts w:ascii="Arial" w:hAnsi="Arial" w:cs="Arial"/>
          <w:lang w:val="es-MX"/>
        </w:rPr>
        <w:t>Extraordinaria</w:t>
      </w:r>
      <w:r w:rsidRPr="00C242D0">
        <w:rPr>
          <w:rFonts w:ascii="Arial" w:hAnsi="Arial" w:cs="Arial"/>
          <w:lang w:val="es-MX"/>
        </w:rPr>
        <w:t xml:space="preserve"> de Pleno, celebrada en fecha </w:t>
      </w:r>
      <w:r w:rsidR="00130225">
        <w:rPr>
          <w:rFonts w:ascii="Arial" w:hAnsi="Arial" w:cs="Arial"/>
          <w:lang w:val="es-MX"/>
        </w:rPr>
        <w:t>26</w:t>
      </w:r>
      <w:r w:rsidRPr="00C242D0">
        <w:rPr>
          <w:rFonts w:ascii="Arial" w:hAnsi="Arial" w:cs="Arial"/>
          <w:lang w:val="es-MX"/>
        </w:rPr>
        <w:t xml:space="preserve"> de </w:t>
      </w:r>
      <w:r w:rsidR="00130225">
        <w:rPr>
          <w:rFonts w:ascii="Arial" w:hAnsi="Arial" w:cs="Arial"/>
          <w:lang w:val="es-MX"/>
        </w:rPr>
        <w:t>enero</w:t>
      </w:r>
      <w:r w:rsidRPr="00C242D0">
        <w:rPr>
          <w:rFonts w:ascii="Arial" w:hAnsi="Arial" w:cs="Arial"/>
          <w:lang w:val="es-MX"/>
        </w:rPr>
        <w:t xml:space="preserve"> d</w:t>
      </w:r>
      <w:r w:rsidR="00130225">
        <w:rPr>
          <w:rFonts w:ascii="Arial" w:hAnsi="Arial" w:cs="Arial"/>
          <w:lang w:val="es-MX"/>
        </w:rPr>
        <w:t>el año en curso</w:t>
      </w:r>
      <w:r w:rsidRPr="00C242D0">
        <w:rPr>
          <w:rFonts w:ascii="Arial" w:hAnsi="Arial" w:cs="Arial"/>
          <w:lang w:val="es-MX"/>
        </w:rPr>
        <w:t xml:space="preserve">, fueron aprobadas </w:t>
      </w:r>
      <w:r w:rsidR="008D692F" w:rsidRPr="00C242D0">
        <w:rPr>
          <w:rFonts w:ascii="Arial" w:hAnsi="Arial" w:cs="Arial"/>
          <w:lang w:val="es-MX"/>
        </w:rPr>
        <w:t xml:space="preserve">por unanimidad las </w:t>
      </w:r>
      <w:r w:rsidR="008D692F" w:rsidRPr="00470B5E">
        <w:rPr>
          <w:rFonts w:ascii="Arial" w:hAnsi="Arial" w:cs="Arial"/>
          <w:lang w:val="es-MX"/>
        </w:rPr>
        <w:t>minutas</w:t>
      </w:r>
      <w:r w:rsidR="00470B5E">
        <w:rPr>
          <w:rFonts w:ascii="Arial" w:hAnsi="Arial" w:cs="Arial"/>
          <w:lang w:val="es-MX"/>
        </w:rPr>
        <w:t xml:space="preserve"> de </w:t>
      </w:r>
      <w:r w:rsidR="00470B5E">
        <w:rPr>
          <w:rFonts w:ascii="Arial" w:hAnsi="Arial" w:cs="Arial"/>
          <w:lang w:val="es-MX"/>
        </w:rPr>
        <w:lastRenderedPageBreak/>
        <w:t>acuerdo</w:t>
      </w:r>
      <w:r w:rsidR="008D692F" w:rsidRPr="00C242D0">
        <w:rPr>
          <w:rFonts w:ascii="Arial" w:hAnsi="Arial" w:cs="Arial"/>
          <w:lang w:val="es-MX"/>
        </w:rPr>
        <w:t xml:space="preserve"> </w:t>
      </w:r>
      <w:r w:rsidR="00130225">
        <w:rPr>
          <w:rFonts w:ascii="Arial" w:hAnsi="Arial" w:cs="Arial"/>
          <w:lang w:val="es-MX"/>
        </w:rPr>
        <w:t>del protocolo</w:t>
      </w:r>
      <w:r w:rsidRPr="00C242D0">
        <w:rPr>
          <w:rFonts w:ascii="Arial" w:hAnsi="Arial" w:cs="Arial"/>
          <w:lang w:val="es-MX"/>
        </w:rPr>
        <w:t xml:space="preserve"> y </w:t>
      </w:r>
      <w:r w:rsidR="00706B8C">
        <w:rPr>
          <w:rFonts w:ascii="Arial" w:hAnsi="Arial" w:cs="Arial"/>
          <w:lang w:val="es-MX"/>
        </w:rPr>
        <w:t xml:space="preserve">de </w:t>
      </w:r>
      <w:r w:rsidRPr="00C242D0">
        <w:rPr>
          <w:rFonts w:ascii="Arial" w:hAnsi="Arial" w:cs="Arial"/>
          <w:lang w:val="es-MX"/>
        </w:rPr>
        <w:t>la convocatoria</w:t>
      </w:r>
      <w:r w:rsidR="00130225">
        <w:rPr>
          <w:rFonts w:ascii="Arial" w:hAnsi="Arial" w:cs="Arial"/>
          <w:lang w:val="es-MX"/>
        </w:rPr>
        <w:t xml:space="preserve"> </w:t>
      </w:r>
      <w:r w:rsidRPr="00C242D0">
        <w:rPr>
          <w:rFonts w:ascii="Arial" w:hAnsi="Arial" w:cs="Arial"/>
          <w:lang w:val="es-MX"/>
        </w:rPr>
        <w:t>concerniente</w:t>
      </w:r>
      <w:r w:rsidR="00130225">
        <w:rPr>
          <w:rFonts w:ascii="Arial" w:hAnsi="Arial" w:cs="Arial"/>
          <w:lang w:val="es-MX"/>
        </w:rPr>
        <w:t xml:space="preserve"> a la consulta en materia de deporte adaptado.</w:t>
      </w:r>
    </w:p>
    <w:p w14:paraId="442261A6" w14:textId="77777777" w:rsidR="004E3603" w:rsidRPr="00826499" w:rsidRDefault="004E3603" w:rsidP="00F71E25">
      <w:pPr>
        <w:shd w:val="clear" w:color="auto" w:fill="FFFFFF" w:themeFill="background1"/>
        <w:autoSpaceDE w:val="0"/>
        <w:autoSpaceDN w:val="0"/>
        <w:adjustRightInd w:val="0"/>
        <w:spacing w:line="360" w:lineRule="auto"/>
        <w:jc w:val="both"/>
        <w:rPr>
          <w:rFonts w:ascii="Arial" w:hAnsi="Arial" w:cs="Arial"/>
          <w:sz w:val="20"/>
          <w:lang w:val="es-MX"/>
        </w:rPr>
      </w:pPr>
    </w:p>
    <w:p w14:paraId="45F2C569" w14:textId="35613877" w:rsidR="004E286F" w:rsidRPr="00C242D0" w:rsidRDefault="00590E44" w:rsidP="00F71E25">
      <w:pPr>
        <w:shd w:val="clear" w:color="auto" w:fill="FFFFFF" w:themeFill="background1"/>
        <w:autoSpaceDE w:val="0"/>
        <w:autoSpaceDN w:val="0"/>
        <w:adjustRightInd w:val="0"/>
        <w:spacing w:line="360" w:lineRule="auto"/>
        <w:ind w:firstLine="540"/>
        <w:jc w:val="both"/>
        <w:rPr>
          <w:rFonts w:ascii="Arial" w:hAnsi="Arial" w:cs="Arial"/>
          <w:lang w:val="es-MX"/>
        </w:rPr>
      </w:pPr>
      <w:r w:rsidRPr="00C242D0">
        <w:rPr>
          <w:rFonts w:ascii="Arial" w:hAnsi="Arial" w:cs="Arial"/>
          <w:lang w:val="es-MX"/>
        </w:rPr>
        <w:t xml:space="preserve">Derivado de lo </w:t>
      </w:r>
      <w:r w:rsidR="000915F4" w:rsidRPr="00C242D0">
        <w:rPr>
          <w:rFonts w:ascii="Arial" w:hAnsi="Arial" w:cs="Arial"/>
          <w:lang w:val="es-MX"/>
        </w:rPr>
        <w:t xml:space="preserve">anterior, </w:t>
      </w:r>
      <w:r w:rsidR="000915F4">
        <w:rPr>
          <w:rFonts w:ascii="Arial" w:hAnsi="Arial" w:cs="Arial"/>
          <w:lang w:val="es-MX"/>
        </w:rPr>
        <w:t>el acuerdo del protocolo fue publicado en la página web del Congreso del Estado de Yucatán, y el acuerdo de convocatoria fue publicado</w:t>
      </w:r>
      <w:r w:rsidRPr="00C242D0">
        <w:rPr>
          <w:rFonts w:ascii="Arial" w:hAnsi="Arial" w:cs="Arial"/>
          <w:lang w:val="es-MX"/>
        </w:rPr>
        <w:t xml:space="preserve"> </w:t>
      </w:r>
      <w:r w:rsidR="00660660" w:rsidRPr="00C242D0">
        <w:rPr>
          <w:rFonts w:ascii="Arial" w:hAnsi="Arial" w:cs="Arial"/>
          <w:lang w:val="es-MX"/>
        </w:rPr>
        <w:t xml:space="preserve">en el Diario Oficial del </w:t>
      </w:r>
      <w:r w:rsidR="008D692F" w:rsidRPr="00C242D0">
        <w:rPr>
          <w:rFonts w:ascii="Arial" w:hAnsi="Arial" w:cs="Arial"/>
          <w:lang w:val="es-MX"/>
        </w:rPr>
        <w:t xml:space="preserve">Gobierno del </w:t>
      </w:r>
      <w:r w:rsidR="00660660" w:rsidRPr="00C242D0">
        <w:rPr>
          <w:rFonts w:ascii="Arial" w:hAnsi="Arial" w:cs="Arial"/>
          <w:lang w:val="es-MX"/>
        </w:rPr>
        <w:t xml:space="preserve">Estado </w:t>
      </w:r>
      <w:r w:rsidR="008D692F" w:rsidRPr="00C242D0">
        <w:rPr>
          <w:rFonts w:ascii="Arial" w:hAnsi="Arial" w:cs="Arial"/>
          <w:lang w:val="es-MX"/>
        </w:rPr>
        <w:t xml:space="preserve">de Yucatán en fecha </w:t>
      </w:r>
      <w:r w:rsidR="000915F4">
        <w:rPr>
          <w:rFonts w:ascii="Arial" w:hAnsi="Arial" w:cs="Arial"/>
          <w:lang w:val="es-MX"/>
        </w:rPr>
        <w:t>1</w:t>
      </w:r>
      <w:r w:rsidR="008D692F" w:rsidRPr="00C242D0">
        <w:rPr>
          <w:rFonts w:ascii="Arial" w:hAnsi="Arial" w:cs="Arial"/>
          <w:lang w:val="es-MX"/>
        </w:rPr>
        <w:t xml:space="preserve"> de febrero del año </w:t>
      </w:r>
      <w:r w:rsidR="000915F4">
        <w:rPr>
          <w:rFonts w:ascii="Arial" w:hAnsi="Arial" w:cs="Arial"/>
          <w:lang w:val="es-MX"/>
        </w:rPr>
        <w:t>en curso</w:t>
      </w:r>
      <w:r w:rsidR="008D692F" w:rsidRPr="00C242D0">
        <w:rPr>
          <w:rFonts w:ascii="Arial" w:hAnsi="Arial" w:cs="Arial"/>
          <w:lang w:val="es-MX"/>
        </w:rPr>
        <w:t xml:space="preserve">, las </w:t>
      </w:r>
      <w:r w:rsidR="000915F4" w:rsidRPr="00C242D0">
        <w:rPr>
          <w:rFonts w:ascii="Arial" w:hAnsi="Arial" w:cs="Arial"/>
          <w:lang w:val="es-MX"/>
        </w:rPr>
        <w:t>cuales,</w:t>
      </w:r>
      <w:r w:rsidR="008D692F" w:rsidRPr="00C242D0">
        <w:rPr>
          <w:rFonts w:ascii="Arial" w:hAnsi="Arial" w:cs="Arial"/>
          <w:lang w:val="es-MX"/>
        </w:rPr>
        <w:t xml:space="preserve"> a su vez, fueron difundidas en</w:t>
      </w:r>
      <w:r w:rsidRPr="00C242D0">
        <w:rPr>
          <w:rFonts w:ascii="Arial" w:hAnsi="Arial" w:cs="Arial"/>
          <w:lang w:val="es-MX"/>
        </w:rPr>
        <w:t xml:space="preserve"> distintas redes sociales</w:t>
      </w:r>
      <w:r w:rsidR="008D692F" w:rsidRPr="00C242D0">
        <w:rPr>
          <w:rFonts w:ascii="Arial" w:hAnsi="Arial" w:cs="Arial"/>
          <w:lang w:val="es-MX"/>
        </w:rPr>
        <w:t xml:space="preserve"> del H. Congreso del Estado</w:t>
      </w:r>
      <w:r w:rsidR="00F2479A" w:rsidRPr="00C242D0">
        <w:rPr>
          <w:rFonts w:ascii="Arial" w:hAnsi="Arial" w:cs="Arial"/>
          <w:lang w:val="es-MX"/>
        </w:rPr>
        <w:t xml:space="preserve">. Es </w:t>
      </w:r>
      <w:r w:rsidR="00F90469" w:rsidRPr="00C242D0">
        <w:rPr>
          <w:rFonts w:ascii="Arial" w:hAnsi="Arial" w:cs="Arial"/>
          <w:lang w:val="es-MX"/>
        </w:rPr>
        <w:t xml:space="preserve">importante </w:t>
      </w:r>
      <w:r w:rsidR="00F2479A" w:rsidRPr="00C242D0">
        <w:rPr>
          <w:rFonts w:ascii="Arial" w:hAnsi="Arial" w:cs="Arial"/>
          <w:lang w:val="es-MX"/>
        </w:rPr>
        <w:t xml:space="preserve">mencionar que </w:t>
      </w:r>
      <w:r w:rsidR="000915F4">
        <w:rPr>
          <w:rFonts w:ascii="Arial" w:hAnsi="Arial" w:cs="Arial"/>
          <w:lang w:val="es-MX"/>
        </w:rPr>
        <w:t>la</w:t>
      </w:r>
      <w:r w:rsidR="00F2479A" w:rsidRPr="00C242D0">
        <w:rPr>
          <w:rFonts w:ascii="Arial" w:hAnsi="Arial" w:cs="Arial"/>
          <w:lang w:val="es-MX"/>
        </w:rPr>
        <w:t xml:space="preserve"> convocatoria </w:t>
      </w:r>
      <w:r w:rsidR="000915F4">
        <w:rPr>
          <w:rFonts w:ascii="Arial" w:hAnsi="Arial" w:cs="Arial"/>
          <w:lang w:val="es-MX"/>
        </w:rPr>
        <w:t xml:space="preserve">fue publicada </w:t>
      </w:r>
      <w:r w:rsidR="00F90469" w:rsidRPr="00C242D0">
        <w:rPr>
          <w:rFonts w:ascii="Arial" w:hAnsi="Arial" w:cs="Arial"/>
          <w:lang w:val="es-MX"/>
        </w:rPr>
        <w:t xml:space="preserve">en formato </w:t>
      </w:r>
      <w:r w:rsidR="00B71BEF">
        <w:rPr>
          <w:rFonts w:ascii="Arial" w:hAnsi="Arial" w:cs="Arial"/>
          <w:lang w:val="es-MX"/>
        </w:rPr>
        <w:t xml:space="preserve">de lectura fácil, </w:t>
      </w:r>
      <w:r w:rsidR="00F90469" w:rsidRPr="00C242D0">
        <w:rPr>
          <w:rFonts w:ascii="Arial" w:hAnsi="Arial" w:cs="Arial"/>
          <w:lang w:val="es-MX"/>
        </w:rPr>
        <w:t>audio y videograbación</w:t>
      </w:r>
      <w:r w:rsidR="00B71BEF">
        <w:rPr>
          <w:rFonts w:ascii="Arial" w:hAnsi="Arial" w:cs="Arial"/>
          <w:lang w:val="es-MX"/>
        </w:rPr>
        <w:t xml:space="preserve"> para facilitar su comprensión</w:t>
      </w:r>
      <w:r w:rsidR="00F90469" w:rsidRPr="00C242D0">
        <w:rPr>
          <w:rFonts w:ascii="Arial" w:hAnsi="Arial" w:cs="Arial"/>
          <w:lang w:val="es-MX"/>
        </w:rPr>
        <w:t xml:space="preserve">, </w:t>
      </w:r>
      <w:r w:rsidR="00B71BEF">
        <w:rPr>
          <w:rFonts w:ascii="Arial" w:hAnsi="Arial" w:cs="Arial"/>
          <w:lang w:val="es-MX"/>
        </w:rPr>
        <w:t xml:space="preserve">y </w:t>
      </w:r>
      <w:r w:rsidR="00F90469" w:rsidRPr="00C242D0">
        <w:rPr>
          <w:rFonts w:ascii="Arial" w:hAnsi="Arial" w:cs="Arial"/>
          <w:lang w:val="es-MX"/>
        </w:rPr>
        <w:t>para efecto que la difusión de esta cumpla con</w:t>
      </w:r>
      <w:r w:rsidR="008D692F" w:rsidRPr="00C242D0">
        <w:rPr>
          <w:rFonts w:ascii="Arial" w:hAnsi="Arial" w:cs="Arial"/>
          <w:lang w:val="es-MX"/>
        </w:rPr>
        <w:t xml:space="preserve"> la finalidad de extender la invitación y dar a conocer l</w:t>
      </w:r>
      <w:r w:rsidR="00BD77F5">
        <w:rPr>
          <w:rFonts w:ascii="Arial" w:hAnsi="Arial" w:cs="Arial"/>
          <w:lang w:val="es-MX"/>
        </w:rPr>
        <w:t>os diferentes mecanismos</w:t>
      </w:r>
      <w:r w:rsidR="008D692F" w:rsidRPr="00C242D0">
        <w:rPr>
          <w:rFonts w:ascii="Arial" w:hAnsi="Arial" w:cs="Arial"/>
          <w:lang w:val="es-MX"/>
        </w:rPr>
        <w:t xml:space="preserve"> para</w:t>
      </w:r>
      <w:r w:rsidRPr="00C242D0">
        <w:rPr>
          <w:rFonts w:ascii="Arial" w:hAnsi="Arial" w:cs="Arial"/>
          <w:lang w:val="es-MX"/>
        </w:rPr>
        <w:t xml:space="preserve"> </w:t>
      </w:r>
      <w:r w:rsidR="008D692F" w:rsidRPr="00C242D0">
        <w:rPr>
          <w:rFonts w:ascii="Arial" w:hAnsi="Arial" w:cs="Arial"/>
          <w:lang w:val="es-MX"/>
        </w:rPr>
        <w:t>participar</w:t>
      </w:r>
      <w:r w:rsidRPr="00C242D0">
        <w:rPr>
          <w:rFonts w:ascii="Arial" w:hAnsi="Arial" w:cs="Arial"/>
          <w:lang w:val="es-MX"/>
        </w:rPr>
        <w:t xml:space="preserve"> </w:t>
      </w:r>
      <w:r w:rsidR="008D692F" w:rsidRPr="00C242D0">
        <w:rPr>
          <w:rFonts w:ascii="Arial" w:hAnsi="Arial" w:cs="Arial"/>
          <w:lang w:val="es-MX"/>
        </w:rPr>
        <w:t xml:space="preserve">en </w:t>
      </w:r>
      <w:r w:rsidR="000915F4">
        <w:rPr>
          <w:rFonts w:ascii="Arial" w:hAnsi="Arial" w:cs="Arial"/>
          <w:lang w:val="es-MX"/>
        </w:rPr>
        <w:t>el foro de consulta en materia</w:t>
      </w:r>
      <w:r w:rsidR="00B71BEF">
        <w:rPr>
          <w:rFonts w:ascii="Arial" w:hAnsi="Arial" w:cs="Arial"/>
          <w:lang w:val="es-MX"/>
        </w:rPr>
        <w:t>.</w:t>
      </w:r>
    </w:p>
    <w:p w14:paraId="55D456CD" w14:textId="77777777" w:rsidR="004E286F" w:rsidRPr="00470B5E" w:rsidRDefault="004E286F" w:rsidP="00F71E25">
      <w:pPr>
        <w:shd w:val="clear" w:color="auto" w:fill="FFFFFF" w:themeFill="background1"/>
        <w:autoSpaceDE w:val="0"/>
        <w:autoSpaceDN w:val="0"/>
        <w:adjustRightInd w:val="0"/>
        <w:spacing w:line="360" w:lineRule="auto"/>
        <w:ind w:firstLine="540"/>
        <w:jc w:val="both"/>
        <w:rPr>
          <w:rFonts w:ascii="Arial" w:hAnsi="Arial" w:cs="Arial"/>
          <w:sz w:val="20"/>
          <w:lang w:val="es-MX"/>
        </w:rPr>
      </w:pPr>
    </w:p>
    <w:p w14:paraId="2F7CE077" w14:textId="6950B767" w:rsidR="00FF03CC" w:rsidRPr="00C242D0" w:rsidRDefault="004E286F" w:rsidP="00F71E25">
      <w:pPr>
        <w:shd w:val="clear" w:color="auto" w:fill="FFFFFF" w:themeFill="background1"/>
        <w:autoSpaceDE w:val="0"/>
        <w:autoSpaceDN w:val="0"/>
        <w:adjustRightInd w:val="0"/>
        <w:spacing w:line="360" w:lineRule="auto"/>
        <w:jc w:val="both"/>
        <w:rPr>
          <w:rFonts w:ascii="Arial" w:hAnsi="Arial" w:cs="Arial"/>
          <w:lang w:val="es-MX"/>
        </w:rPr>
      </w:pPr>
      <w:r w:rsidRPr="00593926">
        <w:rPr>
          <w:rFonts w:ascii="Arial" w:hAnsi="Arial" w:cs="Arial"/>
          <w:b/>
          <w:lang w:val="es-MX"/>
        </w:rPr>
        <w:t>SÉPTIMO</w:t>
      </w:r>
      <w:r w:rsidRPr="00C242D0">
        <w:rPr>
          <w:rFonts w:ascii="Arial" w:hAnsi="Arial" w:cs="Arial"/>
          <w:b/>
          <w:lang w:val="es-MX"/>
        </w:rPr>
        <w:t xml:space="preserve">. </w:t>
      </w:r>
      <w:r w:rsidRPr="00C242D0">
        <w:rPr>
          <w:rFonts w:ascii="Arial" w:hAnsi="Arial" w:cs="Arial"/>
          <w:lang w:val="es-MX"/>
        </w:rPr>
        <w:t>La consulta</w:t>
      </w:r>
      <w:r w:rsidR="00223C10">
        <w:rPr>
          <w:rFonts w:ascii="Arial" w:hAnsi="Arial" w:cs="Arial"/>
          <w:lang w:val="es-MX"/>
        </w:rPr>
        <w:t xml:space="preserve"> </w:t>
      </w:r>
      <w:r w:rsidR="00B71BEF" w:rsidRPr="00C242D0">
        <w:rPr>
          <w:rFonts w:ascii="Arial" w:hAnsi="Arial" w:cs="Arial"/>
          <w:lang w:val="es-MX"/>
        </w:rPr>
        <w:t>que e</w:t>
      </w:r>
      <w:r w:rsidR="002A0BDE">
        <w:rPr>
          <w:rFonts w:ascii="Arial" w:hAnsi="Arial" w:cs="Arial"/>
          <w:lang w:val="es-MX"/>
        </w:rPr>
        <w:t>l</w:t>
      </w:r>
      <w:r w:rsidR="00B71BEF" w:rsidRPr="00C242D0">
        <w:rPr>
          <w:rFonts w:ascii="Arial" w:hAnsi="Arial" w:cs="Arial"/>
          <w:lang w:val="es-MX"/>
        </w:rPr>
        <w:t xml:space="preserve"> H. Congreso del Estado realizó a través de las diputadas y los diputados integrantes de esta Comisión Permanente de </w:t>
      </w:r>
      <w:r w:rsidR="00593926">
        <w:rPr>
          <w:rFonts w:ascii="Arial" w:hAnsi="Arial" w:cs="Arial"/>
          <w:lang w:val="es-MX"/>
        </w:rPr>
        <w:t>Juventud, Cultura Física y Deporte en materia de deporte adaptado se realizó mediante 2</w:t>
      </w:r>
      <w:r w:rsidR="00FF03CC" w:rsidRPr="00C242D0">
        <w:rPr>
          <w:rFonts w:ascii="Arial" w:hAnsi="Arial" w:cs="Arial"/>
          <w:lang w:val="es-MX"/>
        </w:rPr>
        <w:t xml:space="preserve"> foros, en las </w:t>
      </w:r>
      <w:r w:rsidR="00B71BEF">
        <w:rPr>
          <w:rFonts w:ascii="Arial" w:hAnsi="Arial" w:cs="Arial"/>
          <w:lang w:val="es-MX"/>
        </w:rPr>
        <w:t>fechas y sedes</w:t>
      </w:r>
      <w:r w:rsidR="00FF03CC" w:rsidRPr="00C242D0">
        <w:rPr>
          <w:rFonts w:ascii="Arial" w:hAnsi="Arial" w:cs="Arial"/>
          <w:lang w:val="es-MX"/>
        </w:rPr>
        <w:t xml:space="preserve"> siguientes:</w:t>
      </w:r>
    </w:p>
    <w:p w14:paraId="382D1027" w14:textId="067583EA" w:rsidR="00FF03CC" w:rsidRPr="00470B5E" w:rsidRDefault="00FF03CC" w:rsidP="00F71E25">
      <w:pPr>
        <w:shd w:val="clear" w:color="auto" w:fill="FFFFFF" w:themeFill="background1"/>
        <w:autoSpaceDE w:val="0"/>
        <w:autoSpaceDN w:val="0"/>
        <w:adjustRightInd w:val="0"/>
        <w:spacing w:line="360" w:lineRule="auto"/>
        <w:jc w:val="both"/>
        <w:rPr>
          <w:rFonts w:ascii="Arial" w:hAnsi="Arial" w:cs="Arial"/>
          <w:sz w:val="18"/>
          <w:lang w:val="es-MX"/>
        </w:rPr>
      </w:pPr>
    </w:p>
    <w:p w14:paraId="10621267" w14:textId="77777777" w:rsidR="00E74BA4" w:rsidRPr="00C242D0" w:rsidRDefault="00E74BA4" w:rsidP="00F71E25">
      <w:pPr>
        <w:pStyle w:val="Prrafodelista"/>
        <w:shd w:val="clear" w:color="auto" w:fill="FFFFFF" w:themeFill="background1"/>
        <w:autoSpaceDE w:val="0"/>
        <w:autoSpaceDN w:val="0"/>
        <w:adjustRightInd w:val="0"/>
        <w:spacing w:line="360" w:lineRule="auto"/>
        <w:jc w:val="both"/>
        <w:rPr>
          <w:b/>
          <w:sz w:val="10"/>
          <w:szCs w:val="10"/>
        </w:rPr>
      </w:pPr>
    </w:p>
    <w:p w14:paraId="6EEC6631" w14:textId="70B55381" w:rsidR="00E74BA4" w:rsidRDefault="00593926" w:rsidP="00F71E25">
      <w:pPr>
        <w:pStyle w:val="Prrafodelista"/>
        <w:numPr>
          <w:ilvl w:val="0"/>
          <w:numId w:val="11"/>
        </w:numPr>
        <w:shd w:val="clear" w:color="auto" w:fill="FFFFFF" w:themeFill="background1"/>
        <w:autoSpaceDE w:val="0"/>
        <w:autoSpaceDN w:val="0"/>
        <w:adjustRightInd w:val="0"/>
        <w:spacing w:line="360" w:lineRule="auto"/>
        <w:ind w:left="567"/>
        <w:jc w:val="both"/>
      </w:pPr>
      <w:r>
        <w:t>Viernes 16 de febrero de 2024 a las 15:00 horas en el Instituto del Deporte del Estado de Yucatán.</w:t>
      </w:r>
    </w:p>
    <w:p w14:paraId="0C78E545" w14:textId="0571DF26" w:rsidR="00593926" w:rsidRPr="00C242D0" w:rsidRDefault="00593926" w:rsidP="00593926">
      <w:pPr>
        <w:pStyle w:val="Prrafodelista"/>
        <w:numPr>
          <w:ilvl w:val="0"/>
          <w:numId w:val="11"/>
        </w:numPr>
        <w:shd w:val="clear" w:color="auto" w:fill="FFFFFF" w:themeFill="background1"/>
        <w:autoSpaceDE w:val="0"/>
        <w:autoSpaceDN w:val="0"/>
        <w:adjustRightInd w:val="0"/>
        <w:spacing w:line="360" w:lineRule="auto"/>
        <w:ind w:left="567"/>
        <w:jc w:val="both"/>
      </w:pPr>
      <w:r>
        <w:t>Sábado 17 de febrero de 2024 a las 11:00 horas en el Instituto del Deporte del Estado de Yucatán.</w:t>
      </w:r>
    </w:p>
    <w:p w14:paraId="3AB886A9" w14:textId="77777777" w:rsidR="002622A0" w:rsidRPr="00C242D0" w:rsidRDefault="002622A0" w:rsidP="00F71E25">
      <w:pPr>
        <w:shd w:val="clear" w:color="auto" w:fill="FFFFFF" w:themeFill="background1"/>
        <w:autoSpaceDE w:val="0"/>
        <w:autoSpaceDN w:val="0"/>
        <w:adjustRightInd w:val="0"/>
        <w:spacing w:line="360" w:lineRule="auto"/>
        <w:jc w:val="both"/>
        <w:rPr>
          <w:rFonts w:ascii="Arial" w:hAnsi="Arial" w:cs="Arial"/>
          <w:b/>
        </w:rPr>
      </w:pPr>
    </w:p>
    <w:p w14:paraId="34F10154" w14:textId="03E19822" w:rsidR="00590E44" w:rsidRPr="00C242D0" w:rsidRDefault="007A57D4" w:rsidP="00F71E25">
      <w:pPr>
        <w:pStyle w:val="Textoindependiente2"/>
        <w:spacing w:line="360" w:lineRule="auto"/>
        <w:ind w:firstLine="540"/>
        <w:rPr>
          <w:rFonts w:ascii="Arial" w:hAnsi="Arial" w:cs="Arial"/>
          <w:lang w:val="es-MX"/>
        </w:rPr>
      </w:pPr>
      <w:r w:rsidRPr="00C242D0">
        <w:rPr>
          <w:rFonts w:ascii="Arial" w:hAnsi="Arial" w:cs="Arial"/>
          <w:lang w:val="es-MX"/>
        </w:rPr>
        <w:t xml:space="preserve">Asimismo, </w:t>
      </w:r>
      <w:r w:rsidR="002622A0" w:rsidRPr="00C242D0">
        <w:rPr>
          <w:rFonts w:ascii="Arial" w:hAnsi="Arial" w:cs="Arial"/>
          <w:lang w:val="es-MX"/>
        </w:rPr>
        <w:t xml:space="preserve">se </w:t>
      </w:r>
      <w:r w:rsidR="00593926">
        <w:rPr>
          <w:rFonts w:ascii="Arial" w:hAnsi="Arial" w:cs="Arial"/>
          <w:lang w:val="es-MX"/>
        </w:rPr>
        <w:t>creó</w:t>
      </w:r>
      <w:r w:rsidR="00590E44" w:rsidRPr="00C242D0">
        <w:rPr>
          <w:rFonts w:ascii="Arial" w:hAnsi="Arial" w:cs="Arial"/>
          <w:lang w:val="es-MX"/>
        </w:rPr>
        <w:t xml:space="preserve"> </w:t>
      </w:r>
      <w:r w:rsidR="00593926">
        <w:rPr>
          <w:rFonts w:ascii="Arial" w:hAnsi="Arial" w:cs="Arial"/>
          <w:lang w:val="es-MX"/>
        </w:rPr>
        <w:t>un</w:t>
      </w:r>
      <w:r w:rsidR="00DD620A" w:rsidRPr="00C242D0">
        <w:rPr>
          <w:rFonts w:ascii="Arial" w:hAnsi="Arial" w:cs="Arial"/>
          <w:lang w:val="es-MX"/>
        </w:rPr>
        <w:t xml:space="preserve"> micrositio</w:t>
      </w:r>
      <w:r w:rsidR="00590E44" w:rsidRPr="00C242D0">
        <w:rPr>
          <w:rFonts w:ascii="Arial" w:hAnsi="Arial" w:cs="Arial"/>
          <w:lang w:val="es-MX"/>
        </w:rPr>
        <w:t xml:space="preserve"> con la finalidad de recibir observaciones, propuestas y la</w:t>
      </w:r>
      <w:r w:rsidR="00DD620A" w:rsidRPr="00C242D0">
        <w:rPr>
          <w:rFonts w:ascii="Arial" w:hAnsi="Arial" w:cs="Arial"/>
          <w:lang w:val="es-MX"/>
        </w:rPr>
        <w:t xml:space="preserve"> participación de la ciudadanía </w:t>
      </w:r>
      <w:r w:rsidR="00590E44" w:rsidRPr="00C242D0">
        <w:rPr>
          <w:rFonts w:ascii="Arial" w:hAnsi="Arial" w:cs="Arial"/>
          <w:lang w:val="es-MX"/>
        </w:rPr>
        <w:t xml:space="preserve">que así lo deseara con relación </w:t>
      </w:r>
      <w:r w:rsidR="00DD620A" w:rsidRPr="00C242D0">
        <w:rPr>
          <w:rFonts w:ascii="Arial" w:hAnsi="Arial" w:cs="Arial"/>
          <w:lang w:val="es-MX"/>
        </w:rPr>
        <w:t xml:space="preserve">al </w:t>
      </w:r>
      <w:r w:rsidR="00ED7D82">
        <w:rPr>
          <w:rFonts w:ascii="Arial" w:hAnsi="Arial" w:cs="Arial"/>
          <w:lang w:val="es-MX"/>
        </w:rPr>
        <w:t>deporte adaptado</w:t>
      </w:r>
      <w:r w:rsidR="00826499">
        <w:rPr>
          <w:rFonts w:ascii="Arial" w:hAnsi="Arial" w:cs="Arial"/>
          <w:lang w:val="es-MX"/>
        </w:rPr>
        <w:t>, así como la oportunidad de presentar propuestas y participaciones por escrito en la Oficialía de Partes de este Recinto del Poder Legislativo.</w:t>
      </w:r>
    </w:p>
    <w:p w14:paraId="1CCCC74A" w14:textId="77777777" w:rsidR="00590E44" w:rsidRPr="00C242D0" w:rsidRDefault="00590E44" w:rsidP="00F71E25">
      <w:pPr>
        <w:shd w:val="clear" w:color="auto" w:fill="FFFFFF" w:themeFill="background1"/>
        <w:autoSpaceDE w:val="0"/>
        <w:autoSpaceDN w:val="0"/>
        <w:adjustRightInd w:val="0"/>
        <w:spacing w:line="360" w:lineRule="auto"/>
        <w:jc w:val="both"/>
        <w:rPr>
          <w:rFonts w:ascii="Arial" w:hAnsi="Arial" w:cs="Arial"/>
          <w:b/>
          <w:lang w:val="es-MX"/>
        </w:rPr>
      </w:pPr>
    </w:p>
    <w:p w14:paraId="77061834" w14:textId="00960D0C" w:rsidR="00590E44" w:rsidRPr="00C242D0" w:rsidRDefault="00AD0E2B" w:rsidP="00F71E25">
      <w:pPr>
        <w:pStyle w:val="Textoindependiente2"/>
        <w:spacing w:line="360" w:lineRule="auto"/>
        <w:ind w:firstLine="540"/>
        <w:rPr>
          <w:rFonts w:ascii="Arial" w:hAnsi="Arial" w:cs="Arial"/>
          <w:lang w:val="es-MX"/>
        </w:rPr>
      </w:pPr>
      <w:r w:rsidRPr="00C242D0">
        <w:rPr>
          <w:rFonts w:ascii="Arial" w:hAnsi="Arial" w:cs="Arial"/>
          <w:lang w:val="es-MX"/>
        </w:rPr>
        <w:t>En ese contexto</w:t>
      </w:r>
      <w:r w:rsidR="00590E44" w:rsidRPr="00C242D0">
        <w:rPr>
          <w:rFonts w:ascii="Arial" w:hAnsi="Arial" w:cs="Arial"/>
          <w:lang w:val="es-MX"/>
        </w:rPr>
        <w:t xml:space="preserve">, con base en los antecedentes mencionados, las diputadas y los diputados </w:t>
      </w:r>
      <w:r w:rsidR="009B306A">
        <w:rPr>
          <w:rFonts w:ascii="Arial" w:hAnsi="Arial" w:cs="Arial"/>
          <w:lang w:val="es-MX"/>
        </w:rPr>
        <w:t>que integramos</w:t>
      </w:r>
      <w:r w:rsidR="00590E44" w:rsidRPr="00C242D0">
        <w:rPr>
          <w:rFonts w:ascii="Arial" w:hAnsi="Arial" w:cs="Arial"/>
          <w:lang w:val="es-MX"/>
        </w:rPr>
        <w:t xml:space="preserve"> esta Comisi</w:t>
      </w:r>
      <w:r w:rsidR="00FE0C77" w:rsidRPr="00C242D0">
        <w:rPr>
          <w:rFonts w:ascii="Arial" w:hAnsi="Arial" w:cs="Arial"/>
          <w:lang w:val="es-MX"/>
        </w:rPr>
        <w:t>ón</w:t>
      </w:r>
      <w:r w:rsidR="00590E44" w:rsidRPr="00C242D0">
        <w:rPr>
          <w:rFonts w:ascii="Arial" w:hAnsi="Arial" w:cs="Arial"/>
          <w:lang w:val="es-MX"/>
        </w:rPr>
        <w:t xml:space="preserve"> </w:t>
      </w:r>
      <w:r w:rsidR="00F142DB" w:rsidRPr="00C242D0">
        <w:rPr>
          <w:rFonts w:ascii="Arial" w:hAnsi="Arial" w:cs="Arial"/>
          <w:lang w:val="es-MX"/>
        </w:rPr>
        <w:t>Perman</w:t>
      </w:r>
      <w:r w:rsidR="007A57D4" w:rsidRPr="00C242D0">
        <w:rPr>
          <w:rFonts w:ascii="Arial" w:hAnsi="Arial" w:cs="Arial"/>
          <w:lang w:val="es-MX"/>
        </w:rPr>
        <w:t>en</w:t>
      </w:r>
      <w:r w:rsidR="00F142DB" w:rsidRPr="00C242D0">
        <w:rPr>
          <w:rFonts w:ascii="Arial" w:hAnsi="Arial" w:cs="Arial"/>
          <w:lang w:val="es-MX"/>
        </w:rPr>
        <w:t>te</w:t>
      </w:r>
      <w:r w:rsidR="00590E44" w:rsidRPr="00C242D0">
        <w:rPr>
          <w:rFonts w:ascii="Arial" w:hAnsi="Arial" w:cs="Arial"/>
          <w:lang w:val="es-MX"/>
        </w:rPr>
        <w:t xml:space="preserve">, </w:t>
      </w:r>
      <w:r w:rsidRPr="00C242D0">
        <w:rPr>
          <w:rFonts w:ascii="Arial" w:hAnsi="Arial" w:cs="Arial"/>
          <w:lang w:val="es-MX"/>
        </w:rPr>
        <w:t xml:space="preserve">procedemos a emitir el dictamen respectivo, </w:t>
      </w:r>
      <w:r w:rsidR="00DC71CE" w:rsidRPr="00C242D0">
        <w:rPr>
          <w:rFonts w:ascii="Arial" w:hAnsi="Arial" w:cs="Arial"/>
          <w:lang w:val="es-MX"/>
        </w:rPr>
        <w:t>al tenor de las</w:t>
      </w:r>
      <w:r w:rsidRPr="00C242D0">
        <w:rPr>
          <w:rFonts w:ascii="Arial" w:hAnsi="Arial" w:cs="Arial"/>
          <w:lang w:val="es-MX"/>
        </w:rPr>
        <w:t xml:space="preserve"> siguientes,</w:t>
      </w:r>
    </w:p>
    <w:p w14:paraId="30C65C0D" w14:textId="77777777" w:rsidR="00AD0E2B" w:rsidRPr="00470B5E" w:rsidRDefault="00AD0E2B" w:rsidP="00F71E25">
      <w:pPr>
        <w:pStyle w:val="Textoindependiente2"/>
        <w:spacing w:line="360" w:lineRule="auto"/>
        <w:ind w:firstLine="540"/>
        <w:rPr>
          <w:rFonts w:ascii="Arial" w:hAnsi="Arial" w:cs="Arial"/>
          <w:lang w:val="es-MX"/>
        </w:rPr>
      </w:pPr>
    </w:p>
    <w:p w14:paraId="0186543C" w14:textId="31A6F38A" w:rsidR="00AD0E2B" w:rsidRPr="00C242D0" w:rsidRDefault="00AD0E2B" w:rsidP="00F71E25">
      <w:pPr>
        <w:pStyle w:val="Textoindependiente2"/>
        <w:spacing w:line="360" w:lineRule="auto"/>
        <w:ind w:firstLine="540"/>
        <w:jc w:val="center"/>
        <w:rPr>
          <w:rFonts w:ascii="Arial" w:hAnsi="Arial" w:cs="Arial"/>
          <w:b/>
          <w:lang w:val="es-MX"/>
        </w:rPr>
      </w:pPr>
      <w:r w:rsidRPr="00C242D0">
        <w:rPr>
          <w:rFonts w:ascii="Arial" w:hAnsi="Arial" w:cs="Arial"/>
          <w:b/>
          <w:lang w:val="es-MX"/>
        </w:rPr>
        <w:t>C O N S I D E R A C I O N E S</w:t>
      </w:r>
    </w:p>
    <w:p w14:paraId="4A564050" w14:textId="77777777" w:rsidR="00B45A3B" w:rsidRPr="00C242D0" w:rsidRDefault="00B45A3B" w:rsidP="00F71E25">
      <w:pPr>
        <w:spacing w:after="160" w:line="360" w:lineRule="auto"/>
        <w:jc w:val="both"/>
        <w:rPr>
          <w:rFonts w:ascii="Arial" w:eastAsia="Calibri" w:hAnsi="Arial" w:cs="Arial"/>
          <w:b/>
          <w:lang w:val="es-MX" w:eastAsia="en-US"/>
        </w:rPr>
      </w:pPr>
    </w:p>
    <w:p w14:paraId="179715D4" w14:textId="101924F7" w:rsidR="004D3756" w:rsidRDefault="004D3756" w:rsidP="00F71E25">
      <w:pPr>
        <w:spacing w:line="360" w:lineRule="auto"/>
        <w:jc w:val="both"/>
        <w:rPr>
          <w:rFonts w:ascii="Arial" w:eastAsia="Calibri" w:hAnsi="Arial" w:cs="Arial"/>
          <w:lang w:val="es-MX" w:eastAsia="en-US"/>
        </w:rPr>
      </w:pPr>
      <w:r w:rsidRPr="00C242D0">
        <w:rPr>
          <w:rFonts w:ascii="Arial" w:eastAsia="Calibri" w:hAnsi="Arial" w:cs="Arial"/>
          <w:b/>
          <w:lang w:val="es-MX" w:eastAsia="en-US"/>
        </w:rPr>
        <w:t xml:space="preserve">PRIMERA. </w:t>
      </w:r>
      <w:r w:rsidR="00B45A3B" w:rsidRPr="00C242D0">
        <w:rPr>
          <w:rFonts w:ascii="Arial" w:eastAsia="Calibri" w:hAnsi="Arial" w:cs="Arial"/>
          <w:lang w:val="es-MX" w:eastAsia="en-US"/>
        </w:rPr>
        <w:t xml:space="preserve">El presente dictamen encuentra sustento normativo en lo dispuesto por el artículo </w:t>
      </w:r>
      <w:r w:rsidRPr="00C242D0">
        <w:rPr>
          <w:rFonts w:ascii="Arial" w:eastAsia="Calibri" w:hAnsi="Arial" w:cs="Arial"/>
          <w:lang w:val="es-MX" w:eastAsia="en-US"/>
        </w:rPr>
        <w:t xml:space="preserve">30 de la Constitución Política del Estado de Yucatán, </w:t>
      </w:r>
      <w:r w:rsidR="00B45A3B" w:rsidRPr="00C242D0">
        <w:rPr>
          <w:rFonts w:ascii="Arial" w:eastAsia="Calibri" w:hAnsi="Arial" w:cs="Arial"/>
          <w:lang w:val="es-MX" w:eastAsia="en-US"/>
        </w:rPr>
        <w:t>toda vez que dicha disposición faculta a</w:t>
      </w:r>
      <w:r w:rsidRPr="00C242D0">
        <w:rPr>
          <w:rFonts w:ascii="Arial" w:eastAsia="Calibri" w:hAnsi="Arial" w:cs="Arial"/>
          <w:lang w:val="es-MX" w:eastAsia="en-US"/>
        </w:rPr>
        <w:t xml:space="preserve">l H. Congreso del Estado para </w:t>
      </w:r>
      <w:r w:rsidR="00B45A3B" w:rsidRPr="00C242D0">
        <w:rPr>
          <w:rFonts w:ascii="Arial" w:eastAsia="Calibri" w:hAnsi="Arial" w:cs="Arial"/>
          <w:lang w:val="es-MX" w:eastAsia="en-US"/>
        </w:rPr>
        <w:t>d</w:t>
      </w:r>
      <w:r w:rsidRPr="00C242D0">
        <w:rPr>
          <w:rFonts w:ascii="Arial" w:eastAsia="Calibri" w:hAnsi="Arial" w:cs="Arial"/>
          <w:lang w:val="es-MX" w:eastAsia="en-US"/>
        </w:rPr>
        <w:t>ar, interpretar y derogar Leyes y Decretos</w:t>
      </w:r>
      <w:r w:rsidR="009B1796" w:rsidRPr="00C242D0">
        <w:rPr>
          <w:rFonts w:ascii="Arial" w:eastAsia="Calibri" w:hAnsi="Arial" w:cs="Arial"/>
          <w:lang w:val="es-MX" w:eastAsia="en-US"/>
        </w:rPr>
        <w:t xml:space="preserve">. </w:t>
      </w:r>
      <w:r w:rsidR="00695FFE" w:rsidRPr="00C242D0">
        <w:rPr>
          <w:rFonts w:ascii="Arial" w:eastAsia="Calibri" w:hAnsi="Arial" w:cs="Arial"/>
          <w:lang w:val="es-MX" w:eastAsia="en-US"/>
        </w:rPr>
        <w:t>Asimismo,</w:t>
      </w:r>
      <w:r w:rsidRPr="00C242D0">
        <w:rPr>
          <w:rFonts w:ascii="Arial" w:eastAsia="Calibri" w:hAnsi="Arial" w:cs="Arial"/>
          <w:lang w:val="es-MX" w:eastAsia="en-US"/>
        </w:rPr>
        <w:t xml:space="preserve"> con fundamento en el artículo 43, fracción </w:t>
      </w:r>
      <w:r w:rsidR="00695FFE">
        <w:rPr>
          <w:rFonts w:ascii="Arial" w:eastAsia="Calibri" w:hAnsi="Arial" w:cs="Arial"/>
          <w:lang w:val="es-MX" w:eastAsia="en-US"/>
        </w:rPr>
        <w:t>XVI</w:t>
      </w:r>
      <w:r w:rsidRPr="00C242D0">
        <w:rPr>
          <w:rFonts w:ascii="Arial" w:eastAsia="Calibri" w:hAnsi="Arial" w:cs="Arial"/>
          <w:lang w:val="es-MX" w:eastAsia="en-US"/>
        </w:rPr>
        <w:t>, inciso a) de la Ley de Gobierno del Poder Legislativo del Estado de Yucatá</w:t>
      </w:r>
      <w:r w:rsidR="00CB153D" w:rsidRPr="00C242D0">
        <w:rPr>
          <w:rFonts w:ascii="Arial" w:eastAsia="Calibri" w:hAnsi="Arial" w:cs="Arial"/>
          <w:lang w:val="es-MX" w:eastAsia="en-US"/>
        </w:rPr>
        <w:t xml:space="preserve">n, esta Comisión Permanente de </w:t>
      </w:r>
      <w:r w:rsidR="00695FFE">
        <w:rPr>
          <w:rFonts w:ascii="Arial" w:eastAsia="Calibri" w:hAnsi="Arial" w:cs="Arial"/>
          <w:lang w:val="es-MX" w:eastAsia="en-US"/>
        </w:rPr>
        <w:t>Juventud, Cultura Física y Deporte</w:t>
      </w:r>
      <w:r w:rsidRPr="00C242D0">
        <w:rPr>
          <w:rFonts w:ascii="Arial" w:eastAsia="Calibri" w:hAnsi="Arial" w:cs="Arial"/>
          <w:lang w:val="es-MX" w:eastAsia="en-US"/>
        </w:rPr>
        <w:t xml:space="preserve"> tiene competencia para estudiar, analizar y dictaminar sobre </w:t>
      </w:r>
      <w:r w:rsidR="009B306A">
        <w:rPr>
          <w:rFonts w:ascii="Arial" w:eastAsia="Calibri" w:hAnsi="Arial" w:cs="Arial"/>
          <w:lang w:val="es-MX" w:eastAsia="en-US"/>
        </w:rPr>
        <w:t xml:space="preserve">los </w:t>
      </w:r>
      <w:r w:rsidR="00695FFE">
        <w:rPr>
          <w:rFonts w:ascii="Arial" w:eastAsia="Calibri" w:hAnsi="Arial" w:cs="Arial"/>
          <w:lang w:val="es-MX" w:eastAsia="en-US"/>
        </w:rPr>
        <w:t>temas</w:t>
      </w:r>
      <w:r w:rsidR="009B306A">
        <w:rPr>
          <w:rFonts w:ascii="Arial" w:eastAsia="Calibri" w:hAnsi="Arial" w:cs="Arial"/>
          <w:lang w:val="es-MX" w:eastAsia="en-US"/>
        </w:rPr>
        <w:t xml:space="preserve"> relativos</w:t>
      </w:r>
      <w:r w:rsidRPr="00C242D0">
        <w:rPr>
          <w:rFonts w:ascii="Arial" w:eastAsia="Calibri" w:hAnsi="Arial" w:cs="Arial"/>
          <w:lang w:val="es-MX" w:eastAsia="en-US"/>
        </w:rPr>
        <w:t xml:space="preserve"> </w:t>
      </w:r>
      <w:r w:rsidR="00695FFE">
        <w:rPr>
          <w:rFonts w:ascii="Arial" w:eastAsia="Calibri" w:hAnsi="Arial" w:cs="Arial"/>
          <w:lang w:val="es-MX" w:eastAsia="en-US"/>
        </w:rPr>
        <w:t>al deporte.</w:t>
      </w:r>
    </w:p>
    <w:p w14:paraId="575EC8D9" w14:textId="77777777" w:rsidR="00DB1D68" w:rsidRDefault="00DB1D68" w:rsidP="00F71E25">
      <w:pPr>
        <w:spacing w:line="360" w:lineRule="auto"/>
        <w:jc w:val="both"/>
        <w:rPr>
          <w:rFonts w:ascii="Arial" w:eastAsia="Calibri" w:hAnsi="Arial" w:cs="Arial"/>
          <w:lang w:val="es-MX" w:eastAsia="en-US"/>
        </w:rPr>
      </w:pPr>
    </w:p>
    <w:p w14:paraId="06155335" w14:textId="30D91F90" w:rsidR="00DB1D68" w:rsidRDefault="00DB1D68" w:rsidP="00DB1D68">
      <w:pPr>
        <w:spacing w:line="360" w:lineRule="auto"/>
        <w:jc w:val="both"/>
        <w:rPr>
          <w:rFonts w:ascii="Arial" w:eastAsia="Calibri" w:hAnsi="Arial" w:cs="Arial"/>
          <w:lang w:val="es-MX" w:eastAsia="en-US"/>
        </w:rPr>
      </w:pPr>
      <w:r>
        <w:rPr>
          <w:rFonts w:ascii="Arial" w:eastAsia="Calibri" w:hAnsi="Arial" w:cs="Arial"/>
          <w:lang w:val="es-MX" w:eastAsia="en-US"/>
        </w:rPr>
        <w:t xml:space="preserve">Asimismo, este Congreso local </w:t>
      </w:r>
      <w:r w:rsidRPr="00DB1D68">
        <w:rPr>
          <w:rFonts w:ascii="Arial" w:eastAsia="Calibri" w:hAnsi="Arial" w:cs="Arial"/>
          <w:lang w:val="es-MX" w:eastAsia="en-US"/>
        </w:rPr>
        <w:t>cuenta con facultades para legislar en esta materia, ya que está</w:t>
      </w:r>
      <w:r>
        <w:rPr>
          <w:rFonts w:ascii="Arial" w:eastAsia="Calibri" w:hAnsi="Arial" w:cs="Arial"/>
          <w:lang w:val="es-MX" w:eastAsia="en-US"/>
        </w:rPr>
        <w:t xml:space="preserve"> </w:t>
      </w:r>
      <w:r w:rsidRPr="00DB1D68">
        <w:rPr>
          <w:rFonts w:ascii="Arial" w:eastAsia="Calibri" w:hAnsi="Arial" w:cs="Arial"/>
          <w:lang w:val="es-MX" w:eastAsia="en-US"/>
        </w:rPr>
        <w:t>ejerciendo una facultad de instrumentación legislativa de los derechos civiles, políticos,</w:t>
      </w:r>
      <w:r>
        <w:rPr>
          <w:rFonts w:ascii="Arial" w:eastAsia="Calibri" w:hAnsi="Arial" w:cs="Arial"/>
          <w:lang w:val="es-MX" w:eastAsia="en-US"/>
        </w:rPr>
        <w:t xml:space="preserve"> </w:t>
      </w:r>
      <w:r w:rsidRPr="00DB1D68">
        <w:rPr>
          <w:rFonts w:ascii="Arial" w:eastAsia="Calibri" w:hAnsi="Arial" w:cs="Arial"/>
          <w:lang w:val="es-MX" w:eastAsia="en-US"/>
        </w:rPr>
        <w:t>sociales, económicos y culturales de las personas con discapacidad</w:t>
      </w:r>
      <w:r>
        <w:rPr>
          <w:rFonts w:ascii="Arial" w:eastAsia="Calibri" w:hAnsi="Arial" w:cs="Arial"/>
          <w:lang w:val="es-MX" w:eastAsia="en-US"/>
        </w:rPr>
        <w:t>.</w:t>
      </w:r>
    </w:p>
    <w:p w14:paraId="5912321C" w14:textId="77777777" w:rsidR="00470B5E" w:rsidRPr="00C242D0" w:rsidRDefault="00470B5E" w:rsidP="00F71E25">
      <w:pPr>
        <w:spacing w:line="360" w:lineRule="auto"/>
        <w:jc w:val="both"/>
        <w:rPr>
          <w:rFonts w:ascii="Arial" w:eastAsia="Calibri" w:hAnsi="Arial" w:cs="Arial"/>
          <w:lang w:val="es-MX" w:eastAsia="en-US"/>
        </w:rPr>
      </w:pPr>
    </w:p>
    <w:p w14:paraId="56584CF4" w14:textId="3A446CCE" w:rsidR="00C242D0" w:rsidRDefault="004D3756" w:rsidP="00F71E25">
      <w:pPr>
        <w:spacing w:line="360" w:lineRule="auto"/>
        <w:jc w:val="both"/>
        <w:rPr>
          <w:rFonts w:ascii="Arial" w:eastAsia="Calibri" w:hAnsi="Arial" w:cs="Arial"/>
          <w:lang w:val="es-MX" w:eastAsia="en-US"/>
        </w:rPr>
      </w:pPr>
      <w:r w:rsidRPr="00C242D0">
        <w:rPr>
          <w:rFonts w:ascii="Arial" w:eastAsia="Calibri" w:hAnsi="Arial" w:cs="Arial"/>
          <w:b/>
          <w:lang w:val="es-MX" w:eastAsia="en-US"/>
        </w:rPr>
        <w:t>SEGUNDA.</w:t>
      </w:r>
      <w:r w:rsidRPr="00C242D0">
        <w:rPr>
          <w:rFonts w:ascii="Arial" w:eastAsia="Calibri" w:hAnsi="Arial" w:cs="Arial"/>
          <w:lang w:val="es-MX" w:eastAsia="en-US"/>
        </w:rPr>
        <w:t xml:space="preserve"> </w:t>
      </w:r>
      <w:r w:rsidR="009B306A">
        <w:rPr>
          <w:rFonts w:ascii="Arial" w:eastAsia="Calibri" w:hAnsi="Arial" w:cs="Arial"/>
          <w:lang w:val="es-MX" w:eastAsia="en-US"/>
        </w:rPr>
        <w:t>En</w:t>
      </w:r>
      <w:r w:rsidR="003B74C5" w:rsidRPr="00C242D0">
        <w:rPr>
          <w:rFonts w:ascii="Arial" w:eastAsia="Calibri" w:hAnsi="Arial" w:cs="Arial"/>
          <w:lang w:val="es-MX" w:eastAsia="en-US"/>
        </w:rPr>
        <w:t xml:space="preserve"> términos de lo </w:t>
      </w:r>
      <w:r w:rsidR="009B306A">
        <w:rPr>
          <w:rFonts w:ascii="Arial" w:eastAsia="Calibri" w:hAnsi="Arial" w:cs="Arial"/>
          <w:lang w:val="es-MX" w:eastAsia="en-US"/>
        </w:rPr>
        <w:t xml:space="preserve">señalado por diversos instrumentos normativos respecto a la realización </w:t>
      </w:r>
      <w:r w:rsidR="003B74C5" w:rsidRPr="00C242D0">
        <w:rPr>
          <w:rFonts w:ascii="Arial" w:eastAsia="Calibri" w:hAnsi="Arial" w:cs="Arial"/>
          <w:lang w:val="es-MX" w:eastAsia="en-US"/>
        </w:rPr>
        <w:t>de la consulta</w:t>
      </w:r>
      <w:r w:rsidR="008A7807">
        <w:rPr>
          <w:rFonts w:ascii="Arial" w:eastAsia="Calibri" w:hAnsi="Arial" w:cs="Arial"/>
          <w:lang w:val="es-MX" w:eastAsia="en-US"/>
        </w:rPr>
        <w:t xml:space="preserve"> a personas con discapacidad</w:t>
      </w:r>
      <w:r w:rsidR="003B74C5" w:rsidRPr="00C242D0">
        <w:rPr>
          <w:rFonts w:ascii="Arial" w:eastAsia="Calibri" w:hAnsi="Arial" w:cs="Arial"/>
          <w:lang w:val="es-MX" w:eastAsia="en-US"/>
        </w:rPr>
        <w:t xml:space="preserve">, se procedió a dar cumplimiento </w:t>
      </w:r>
      <w:r w:rsidR="009B306A">
        <w:rPr>
          <w:rFonts w:ascii="Arial" w:eastAsia="Calibri" w:hAnsi="Arial" w:cs="Arial"/>
          <w:lang w:val="es-MX" w:eastAsia="en-US"/>
        </w:rPr>
        <w:t xml:space="preserve">a ello, </w:t>
      </w:r>
      <w:r w:rsidR="00C242D0">
        <w:rPr>
          <w:rFonts w:ascii="Arial" w:eastAsia="Calibri" w:hAnsi="Arial" w:cs="Arial"/>
          <w:lang w:val="es-MX" w:eastAsia="en-US"/>
        </w:rPr>
        <w:t>de la siguiente manera:</w:t>
      </w:r>
    </w:p>
    <w:p w14:paraId="10B6F4B9" w14:textId="77777777" w:rsidR="00C242D0" w:rsidRPr="00C242D0" w:rsidRDefault="00C242D0" w:rsidP="00695FFE">
      <w:pPr>
        <w:spacing w:line="360" w:lineRule="auto"/>
        <w:jc w:val="both"/>
        <w:rPr>
          <w:rFonts w:ascii="Arial" w:eastAsia="Calibri" w:hAnsi="Arial" w:cs="Arial"/>
          <w:lang w:val="es-MX" w:eastAsia="en-US"/>
        </w:rPr>
      </w:pPr>
    </w:p>
    <w:p w14:paraId="70F6E10E" w14:textId="55A85FC4" w:rsidR="00A20D17" w:rsidRPr="00A20D17" w:rsidRDefault="00A20D17" w:rsidP="00A20D17">
      <w:pPr>
        <w:spacing w:line="360" w:lineRule="auto"/>
        <w:ind w:firstLine="720"/>
        <w:jc w:val="both"/>
        <w:rPr>
          <w:rFonts w:ascii="Arial" w:hAnsi="Arial" w:cs="Arial"/>
          <w:lang w:val="es-MX"/>
        </w:rPr>
      </w:pPr>
      <w:r w:rsidRPr="00A20D17">
        <w:rPr>
          <w:rFonts w:ascii="Arial" w:hAnsi="Arial" w:cs="Arial"/>
          <w:lang w:val="es-MX"/>
        </w:rPr>
        <w:t xml:space="preserve">La Suprema Corte de Justicia de la Nación estableció que la consulta a las personas con discapacidad debe ser previa, pública, abierta y regular, estrecha y con participación preferentemente de las personas con discapacidad, así como </w:t>
      </w:r>
      <w:r w:rsidRPr="00A20D17">
        <w:rPr>
          <w:rFonts w:ascii="Arial" w:hAnsi="Arial" w:cs="Arial"/>
          <w:lang w:val="es-MX"/>
        </w:rPr>
        <w:lastRenderedPageBreak/>
        <w:t xml:space="preserve">accesible, informada y significativa, con participación efectiva y transparente para garantizar a las personas con discapacidad su derecho a participar en la toma de decisiones que sean susceptibles de afectarles o beneficiarles, principalmente cuando tengan un impacto significativo en su vida diaria y sus derechos. Lo </w:t>
      </w:r>
      <w:r w:rsidR="002B53C8" w:rsidRPr="00A20D17">
        <w:rPr>
          <w:rFonts w:ascii="Arial" w:hAnsi="Arial" w:cs="Arial"/>
          <w:lang w:val="es-MX"/>
        </w:rPr>
        <w:t>antepuesto</w:t>
      </w:r>
      <w:r w:rsidRPr="00A20D17">
        <w:rPr>
          <w:rFonts w:ascii="Arial" w:hAnsi="Arial" w:cs="Arial"/>
          <w:lang w:val="es-MX"/>
        </w:rPr>
        <w:t>, es una obligación irrenunciable e intransferible del Estado Mexicano, de acuerdo a lo establecido en los artículos 1o. y 133 de la Constitución Política de los Estados Unidos Mexicanos (CPEUM); preámbulo o) y artículo 4.3 de la Convención sobre los Derechos de las Personas con Discapacidad en el que se en la que se establece la ineludible obligación de los Estados de celebrar consultas estrechas con la finalidad de garantizar el irrestricto respeto de los derechos humanos de las personas con discapacidad</w:t>
      </w:r>
      <w:r w:rsidR="0068764A">
        <w:rPr>
          <w:rFonts w:ascii="Arial" w:hAnsi="Arial" w:cs="Arial"/>
          <w:lang w:val="es-MX"/>
        </w:rPr>
        <w:t>.</w:t>
      </w:r>
    </w:p>
    <w:p w14:paraId="05E147F0" w14:textId="77777777" w:rsidR="002F7681" w:rsidRPr="002F7681" w:rsidRDefault="002F7681" w:rsidP="00A20D17">
      <w:pPr>
        <w:spacing w:line="360" w:lineRule="auto"/>
        <w:jc w:val="both"/>
        <w:rPr>
          <w:rFonts w:ascii="Arial" w:hAnsi="Arial" w:cs="Arial"/>
        </w:rPr>
      </w:pPr>
    </w:p>
    <w:p w14:paraId="3579EA7B" w14:textId="0224E116" w:rsidR="002F7681" w:rsidRPr="002F7681" w:rsidRDefault="002F7681" w:rsidP="00F71E25">
      <w:pPr>
        <w:spacing w:line="360" w:lineRule="auto"/>
        <w:ind w:firstLine="720"/>
        <w:jc w:val="both"/>
        <w:rPr>
          <w:rFonts w:ascii="Arial" w:hAnsi="Arial" w:cs="Arial"/>
        </w:rPr>
      </w:pPr>
      <w:r w:rsidRPr="002F7681">
        <w:rPr>
          <w:rFonts w:ascii="Arial" w:hAnsi="Arial" w:cs="Arial"/>
        </w:rPr>
        <w:t>En ese sentido, los foros derivados de dicha consulta se llevaron a cabo en observancia a lo dispuesto por la Suprema Corte de Justicia de la Nación, mismas que se desarrollaron de la siguiente manera:</w:t>
      </w:r>
    </w:p>
    <w:p w14:paraId="21254AD3" w14:textId="77777777" w:rsidR="002F7681" w:rsidRPr="002F7681" w:rsidRDefault="002F7681" w:rsidP="00F71E25">
      <w:pPr>
        <w:spacing w:line="360" w:lineRule="auto"/>
        <w:ind w:firstLine="720"/>
        <w:jc w:val="both"/>
        <w:rPr>
          <w:rFonts w:ascii="Arial" w:hAnsi="Arial" w:cs="Arial"/>
        </w:rPr>
      </w:pPr>
    </w:p>
    <w:p w14:paraId="2EB447D6" w14:textId="2DF15E33" w:rsidR="002F7681" w:rsidRDefault="004571F3" w:rsidP="00F71E25">
      <w:pPr>
        <w:spacing w:line="360" w:lineRule="auto"/>
        <w:ind w:firstLine="720"/>
        <w:jc w:val="both"/>
        <w:rPr>
          <w:rFonts w:ascii="Arial" w:hAnsi="Arial" w:cs="Arial"/>
        </w:rPr>
      </w:pPr>
      <w:r>
        <w:rPr>
          <w:rFonts w:ascii="Arial" w:hAnsi="Arial" w:cs="Arial"/>
        </w:rPr>
        <w:t xml:space="preserve">Se </w:t>
      </w:r>
      <w:r w:rsidR="002B53C8">
        <w:rPr>
          <w:rFonts w:ascii="Arial" w:hAnsi="Arial" w:cs="Arial"/>
        </w:rPr>
        <w:t xml:space="preserve">elaboró </w:t>
      </w:r>
      <w:r>
        <w:rPr>
          <w:rFonts w:ascii="Arial" w:hAnsi="Arial" w:cs="Arial"/>
        </w:rPr>
        <w:t>una convocatoria</w:t>
      </w:r>
      <w:r w:rsidR="002B53C8">
        <w:rPr>
          <w:rFonts w:ascii="Arial" w:hAnsi="Arial" w:cs="Arial"/>
        </w:rPr>
        <w:t xml:space="preserve"> en la cual se establecían los </w:t>
      </w:r>
      <w:r>
        <w:rPr>
          <w:rFonts w:ascii="Arial" w:hAnsi="Arial" w:cs="Arial"/>
        </w:rPr>
        <w:t>plazos, procedimientos y las bases para poder</w:t>
      </w:r>
      <w:r w:rsidRPr="004571F3">
        <w:rPr>
          <w:rFonts w:ascii="Arial" w:hAnsi="Arial" w:cs="Arial"/>
        </w:rPr>
        <w:t xml:space="preserve"> participar en </w:t>
      </w:r>
      <w:r w:rsidR="008A2CBD">
        <w:rPr>
          <w:rFonts w:ascii="Arial" w:hAnsi="Arial" w:cs="Arial"/>
        </w:rPr>
        <w:t>los foros</w:t>
      </w:r>
      <w:r w:rsidRPr="004571F3">
        <w:rPr>
          <w:rFonts w:ascii="Arial" w:hAnsi="Arial" w:cs="Arial"/>
        </w:rPr>
        <w:t xml:space="preserve"> </w:t>
      </w:r>
      <w:r w:rsidR="008A2CBD">
        <w:rPr>
          <w:rFonts w:ascii="Arial" w:hAnsi="Arial" w:cs="Arial"/>
        </w:rPr>
        <w:t>dirigidos</w:t>
      </w:r>
      <w:r>
        <w:rPr>
          <w:rFonts w:ascii="Arial" w:hAnsi="Arial" w:cs="Arial"/>
        </w:rPr>
        <w:t xml:space="preserve"> a las personas con discapacidad</w:t>
      </w:r>
      <w:r w:rsidR="002B53C8">
        <w:rPr>
          <w:rFonts w:ascii="Arial" w:hAnsi="Arial" w:cs="Arial"/>
        </w:rPr>
        <w:t xml:space="preserve"> en materia de deporte adaptado, mismas que fueron compartidas a través de redes sociales, plataformas digitales y medios de comunicación</w:t>
      </w:r>
      <w:r w:rsidR="008A2CBD">
        <w:rPr>
          <w:rFonts w:ascii="Arial" w:hAnsi="Arial" w:cs="Arial"/>
        </w:rPr>
        <w:t>, en formato de lectura fácil, en audio y en video.</w:t>
      </w:r>
    </w:p>
    <w:p w14:paraId="42D2C12B" w14:textId="77777777" w:rsidR="002B53C8" w:rsidRDefault="002B53C8" w:rsidP="00F71E25">
      <w:pPr>
        <w:spacing w:line="360" w:lineRule="auto"/>
        <w:ind w:firstLine="720"/>
        <w:jc w:val="both"/>
        <w:rPr>
          <w:rFonts w:ascii="Arial" w:hAnsi="Arial" w:cs="Arial"/>
        </w:rPr>
      </w:pPr>
    </w:p>
    <w:p w14:paraId="2A495C8C" w14:textId="32263A78" w:rsidR="002B53C8" w:rsidRDefault="002B53C8" w:rsidP="00F71E25">
      <w:pPr>
        <w:spacing w:line="360" w:lineRule="auto"/>
        <w:ind w:firstLine="720"/>
        <w:jc w:val="both"/>
        <w:rPr>
          <w:rFonts w:ascii="Arial" w:hAnsi="Arial" w:cs="Arial"/>
        </w:rPr>
      </w:pPr>
      <w:r>
        <w:rPr>
          <w:rFonts w:ascii="Arial" w:hAnsi="Arial" w:cs="Arial"/>
        </w:rPr>
        <w:t>Durante los foros de consulta las personas con discapacidad hicieron uso de la voz, además de dejar por escritas sus propuestas en materia de deporte adaptado, para que el producto legislativo se realice conforme a las necesidades de la población consultada.</w:t>
      </w:r>
    </w:p>
    <w:p w14:paraId="3D6DA380" w14:textId="77777777" w:rsidR="002B53C8" w:rsidRDefault="002B53C8" w:rsidP="00F71E25">
      <w:pPr>
        <w:spacing w:line="360" w:lineRule="auto"/>
        <w:ind w:firstLine="720"/>
        <w:jc w:val="both"/>
        <w:rPr>
          <w:rFonts w:ascii="Arial" w:hAnsi="Arial" w:cs="Arial"/>
        </w:rPr>
      </w:pPr>
    </w:p>
    <w:p w14:paraId="7F9DE6AE" w14:textId="72B73701" w:rsidR="002B53C8" w:rsidRPr="002F7681" w:rsidRDefault="008A2CBD" w:rsidP="00F71E25">
      <w:pPr>
        <w:spacing w:line="360" w:lineRule="auto"/>
        <w:ind w:firstLine="720"/>
        <w:jc w:val="both"/>
        <w:rPr>
          <w:rFonts w:ascii="Arial" w:hAnsi="Arial" w:cs="Arial"/>
        </w:rPr>
      </w:pPr>
      <w:r>
        <w:rPr>
          <w:rFonts w:ascii="Arial" w:hAnsi="Arial" w:cs="Arial"/>
        </w:rPr>
        <w:lastRenderedPageBreak/>
        <w:t>Asimismo, en el micrositio que se destinó para recibir propuestas en la página web del Congreso del Estado de Yucatán, las personas podían consultar los avances de este proceso, y los resultados del mismo.</w:t>
      </w:r>
    </w:p>
    <w:p w14:paraId="5534A5A5" w14:textId="77777777" w:rsidR="002F7681" w:rsidRPr="002F7681" w:rsidRDefault="002F7681" w:rsidP="00F71E25">
      <w:pPr>
        <w:spacing w:line="360" w:lineRule="auto"/>
        <w:ind w:firstLine="720"/>
        <w:jc w:val="both"/>
        <w:rPr>
          <w:rFonts w:ascii="Arial" w:hAnsi="Arial" w:cs="Arial"/>
        </w:rPr>
      </w:pPr>
    </w:p>
    <w:p w14:paraId="0B9223CC" w14:textId="6F4345EF" w:rsidR="008A2CBD" w:rsidRDefault="008A2CBD" w:rsidP="00F71E25">
      <w:pPr>
        <w:spacing w:line="360" w:lineRule="auto"/>
        <w:ind w:firstLine="720"/>
        <w:jc w:val="both"/>
        <w:rPr>
          <w:rFonts w:ascii="Arial" w:eastAsia="Calibri" w:hAnsi="Arial" w:cs="Arial"/>
          <w:lang w:val="es-MX" w:eastAsia="en-US"/>
        </w:rPr>
      </w:pPr>
      <w:r>
        <w:rPr>
          <w:rFonts w:ascii="Arial" w:eastAsia="Calibri" w:hAnsi="Arial" w:cs="Arial"/>
          <w:b/>
          <w:lang w:val="es-MX" w:eastAsia="en-US"/>
        </w:rPr>
        <w:t>TERCERA</w:t>
      </w:r>
      <w:r w:rsidR="002C048B" w:rsidRPr="00C242D0">
        <w:rPr>
          <w:rFonts w:ascii="Arial" w:eastAsia="Calibri" w:hAnsi="Arial" w:cs="Arial"/>
          <w:b/>
          <w:lang w:val="es-MX" w:eastAsia="en-US"/>
        </w:rPr>
        <w:t>.</w:t>
      </w:r>
      <w:r w:rsidR="002C048B" w:rsidRPr="00C242D0">
        <w:rPr>
          <w:rFonts w:ascii="Arial" w:eastAsia="Calibri" w:hAnsi="Arial" w:cs="Arial"/>
          <w:lang w:val="es-MX" w:eastAsia="en-US"/>
        </w:rPr>
        <w:t xml:space="preserve"> </w:t>
      </w:r>
      <w:r w:rsidR="009015A8">
        <w:rPr>
          <w:rFonts w:ascii="Arial" w:eastAsia="Calibri" w:hAnsi="Arial" w:cs="Arial"/>
          <w:lang w:val="es-MX" w:eastAsia="en-US"/>
        </w:rPr>
        <w:t>Como resultado de los foros de consulta que se realizaron en febrero del año en curso, así como del micrositio y los diferentes medios de participación establecidos en la convocatoria, se registró la participación de 137 asistentes</w:t>
      </w:r>
      <w:r w:rsidR="007958D7">
        <w:rPr>
          <w:rFonts w:ascii="Arial" w:eastAsia="Calibri" w:hAnsi="Arial" w:cs="Arial"/>
          <w:lang w:val="es-MX" w:eastAsia="en-US"/>
        </w:rPr>
        <w:t xml:space="preserve"> de diversos municipios del estado</w:t>
      </w:r>
      <w:r w:rsidR="008A7807">
        <w:rPr>
          <w:rFonts w:ascii="Arial" w:eastAsia="Calibri" w:hAnsi="Arial" w:cs="Arial"/>
          <w:lang w:val="es-MX" w:eastAsia="en-US"/>
        </w:rPr>
        <w:t xml:space="preserve">, </w:t>
      </w:r>
      <w:r w:rsidR="007958D7">
        <w:rPr>
          <w:rFonts w:ascii="Arial" w:eastAsia="Calibri" w:hAnsi="Arial" w:cs="Arial"/>
          <w:lang w:val="es-MX" w:eastAsia="en-US"/>
        </w:rPr>
        <w:t xml:space="preserve">quienes hicieron distintas observaciones y propuestas, </w:t>
      </w:r>
      <w:r w:rsidR="004D2CC3">
        <w:rPr>
          <w:rFonts w:ascii="Arial" w:eastAsia="Calibri" w:hAnsi="Arial" w:cs="Arial"/>
          <w:lang w:val="es-MX" w:eastAsia="en-US"/>
        </w:rPr>
        <w:t>de las cuales se obtuvieron valiosas aportaciones como lo son:</w:t>
      </w:r>
    </w:p>
    <w:p w14:paraId="53149CBC" w14:textId="77777777" w:rsidR="004D2CC3" w:rsidRPr="004D2CC3" w:rsidRDefault="004D2CC3" w:rsidP="004D2CC3">
      <w:pPr>
        <w:numPr>
          <w:ilvl w:val="0"/>
          <w:numId w:val="15"/>
        </w:numPr>
        <w:spacing w:line="360" w:lineRule="auto"/>
        <w:jc w:val="both"/>
        <w:rPr>
          <w:rFonts w:ascii="Arial" w:eastAsia="Calibri" w:hAnsi="Arial" w:cs="Arial"/>
          <w:lang w:val="es-MX" w:eastAsia="en-US"/>
        </w:rPr>
      </w:pPr>
      <w:r w:rsidRPr="004D2CC3">
        <w:rPr>
          <w:rFonts w:ascii="Arial" w:eastAsia="Calibri" w:hAnsi="Arial" w:cs="Arial"/>
          <w:lang w:val="es-MX" w:eastAsia="en-US"/>
        </w:rPr>
        <w:t>Promover el deporte adaptado en Yucatán mediante mejoras en infraestructuras.</w:t>
      </w:r>
    </w:p>
    <w:p w14:paraId="58CDA9E5" w14:textId="77777777" w:rsidR="004D2CC3" w:rsidRPr="004D2CC3" w:rsidRDefault="004D2CC3" w:rsidP="004D2CC3">
      <w:pPr>
        <w:numPr>
          <w:ilvl w:val="0"/>
          <w:numId w:val="15"/>
        </w:numPr>
        <w:spacing w:line="360" w:lineRule="auto"/>
        <w:jc w:val="both"/>
        <w:rPr>
          <w:rFonts w:ascii="Arial" w:eastAsia="Calibri" w:hAnsi="Arial" w:cs="Arial"/>
          <w:lang w:val="es-MX" w:eastAsia="en-US"/>
        </w:rPr>
      </w:pPr>
      <w:r w:rsidRPr="004D2CC3">
        <w:rPr>
          <w:rFonts w:ascii="Arial" w:eastAsia="Calibri" w:hAnsi="Arial" w:cs="Arial"/>
          <w:lang w:val="es-MX" w:eastAsia="en-US"/>
        </w:rPr>
        <w:t>Crear programas deportivos para concientizar el deporte adaptado.</w:t>
      </w:r>
    </w:p>
    <w:p w14:paraId="64FB889C" w14:textId="599C692E" w:rsidR="004D2CC3" w:rsidRPr="004D2CC3" w:rsidRDefault="008A7807" w:rsidP="004D2CC3">
      <w:pPr>
        <w:numPr>
          <w:ilvl w:val="0"/>
          <w:numId w:val="15"/>
        </w:numPr>
        <w:spacing w:line="360" w:lineRule="auto"/>
        <w:jc w:val="both"/>
        <w:rPr>
          <w:rFonts w:ascii="Arial" w:eastAsia="Calibri" w:hAnsi="Arial" w:cs="Arial"/>
          <w:lang w:val="es-MX" w:eastAsia="en-US"/>
        </w:rPr>
      </w:pPr>
      <w:r>
        <w:rPr>
          <w:rFonts w:ascii="Arial" w:eastAsia="Calibri" w:hAnsi="Arial" w:cs="Arial"/>
          <w:lang w:val="es-MX" w:eastAsia="en-US"/>
        </w:rPr>
        <w:t>Procurar la c</w:t>
      </w:r>
      <w:r w:rsidR="004D2CC3" w:rsidRPr="004D2CC3">
        <w:rPr>
          <w:rFonts w:ascii="Arial" w:eastAsia="Calibri" w:hAnsi="Arial" w:cs="Arial"/>
          <w:lang w:val="es-MX" w:eastAsia="en-US"/>
        </w:rPr>
        <w:t>apacitación profesional a entrenadores y asistentes en el ámbito del deporte adaptado.</w:t>
      </w:r>
    </w:p>
    <w:p w14:paraId="20B4C162" w14:textId="77777777" w:rsidR="004D2CC3" w:rsidRPr="004D2CC3" w:rsidRDefault="004D2CC3" w:rsidP="004D2CC3">
      <w:pPr>
        <w:numPr>
          <w:ilvl w:val="0"/>
          <w:numId w:val="15"/>
        </w:numPr>
        <w:spacing w:line="360" w:lineRule="auto"/>
        <w:jc w:val="both"/>
        <w:rPr>
          <w:rFonts w:ascii="Arial" w:eastAsia="Calibri" w:hAnsi="Arial" w:cs="Arial"/>
          <w:lang w:val="es-MX" w:eastAsia="en-US"/>
        </w:rPr>
      </w:pPr>
      <w:r w:rsidRPr="004D2CC3">
        <w:rPr>
          <w:rFonts w:ascii="Arial" w:eastAsia="Calibri" w:hAnsi="Arial" w:cs="Arial"/>
          <w:lang w:val="es-MX" w:eastAsia="en-US"/>
        </w:rPr>
        <w:t>Infraestructura adecuada para personas con discapacidad en el ámbito deportivo.</w:t>
      </w:r>
    </w:p>
    <w:p w14:paraId="516B97FB" w14:textId="081AB4BC" w:rsidR="004D2CC3" w:rsidRPr="004D2CC3" w:rsidRDefault="008A7807" w:rsidP="004D2CC3">
      <w:pPr>
        <w:numPr>
          <w:ilvl w:val="0"/>
          <w:numId w:val="15"/>
        </w:numPr>
        <w:spacing w:line="360" w:lineRule="auto"/>
        <w:jc w:val="both"/>
        <w:rPr>
          <w:rFonts w:ascii="Arial" w:eastAsia="Calibri" w:hAnsi="Arial" w:cs="Arial"/>
          <w:lang w:val="es-MX" w:eastAsia="en-US"/>
        </w:rPr>
      </w:pPr>
      <w:r>
        <w:rPr>
          <w:rFonts w:ascii="Arial" w:eastAsia="Calibri" w:hAnsi="Arial" w:cs="Arial"/>
          <w:lang w:val="es-MX" w:eastAsia="en-US"/>
        </w:rPr>
        <w:t>Generar condiciones</w:t>
      </w:r>
      <w:r w:rsidR="004D2CC3" w:rsidRPr="004D2CC3">
        <w:rPr>
          <w:rFonts w:ascii="Arial" w:eastAsia="Calibri" w:hAnsi="Arial" w:cs="Arial"/>
          <w:lang w:val="es-MX" w:eastAsia="en-US"/>
        </w:rPr>
        <w:t xml:space="preserve"> para una mejor atención a las personas con discapacidad.</w:t>
      </w:r>
    </w:p>
    <w:p w14:paraId="536D3863" w14:textId="2C698E18" w:rsidR="004D2CC3" w:rsidRPr="004D2CC3" w:rsidRDefault="004D2CC3" w:rsidP="004D2CC3">
      <w:pPr>
        <w:numPr>
          <w:ilvl w:val="0"/>
          <w:numId w:val="15"/>
        </w:numPr>
        <w:spacing w:line="360" w:lineRule="auto"/>
        <w:jc w:val="both"/>
        <w:rPr>
          <w:rFonts w:ascii="Arial" w:eastAsia="Calibri" w:hAnsi="Arial" w:cs="Arial"/>
          <w:lang w:val="es-MX" w:eastAsia="en-US"/>
        </w:rPr>
      </w:pPr>
      <w:r w:rsidRPr="004D2CC3">
        <w:rPr>
          <w:rFonts w:ascii="Arial" w:eastAsia="Calibri" w:hAnsi="Arial" w:cs="Arial"/>
          <w:lang w:val="es-MX" w:eastAsia="en-US"/>
        </w:rPr>
        <w:t xml:space="preserve"> Profesionalización para la correcta comunicación con personas con discapacidad.</w:t>
      </w:r>
    </w:p>
    <w:p w14:paraId="7BD0821E" w14:textId="77777777" w:rsidR="008A2CBD" w:rsidRDefault="008A2CBD" w:rsidP="00F71E25">
      <w:pPr>
        <w:spacing w:line="360" w:lineRule="auto"/>
        <w:ind w:firstLine="720"/>
        <w:jc w:val="both"/>
        <w:rPr>
          <w:rFonts w:ascii="Arial" w:eastAsia="Calibri" w:hAnsi="Arial" w:cs="Arial"/>
          <w:lang w:val="es-MX" w:eastAsia="en-US"/>
        </w:rPr>
      </w:pPr>
    </w:p>
    <w:p w14:paraId="1C9C2BB5" w14:textId="34E9CF51" w:rsidR="004D2CC3" w:rsidRDefault="004D2CC3" w:rsidP="00F71E25">
      <w:pPr>
        <w:spacing w:line="360" w:lineRule="auto"/>
        <w:ind w:firstLine="720"/>
        <w:jc w:val="both"/>
        <w:rPr>
          <w:rFonts w:ascii="Arial" w:eastAsia="Calibri" w:hAnsi="Arial" w:cs="Arial"/>
          <w:lang w:val="es-MX" w:eastAsia="en-US"/>
        </w:rPr>
      </w:pPr>
      <w:r>
        <w:rPr>
          <w:rFonts w:ascii="Arial" w:eastAsia="Calibri" w:hAnsi="Arial" w:cs="Arial"/>
          <w:lang w:val="es-MX" w:eastAsia="en-US"/>
        </w:rPr>
        <w:t>En función de ello, se identificó la necesidad e importancia de poder realizar diversas reformas a la Ley de Cultura Física y Deporte, en consecuencia de las observaciones, propuestas, comentarios y requerimientos obtenidos en el proceso de la consulta.</w:t>
      </w:r>
    </w:p>
    <w:p w14:paraId="687CF3A7" w14:textId="77777777" w:rsidR="004D2CC3" w:rsidRDefault="004D2CC3" w:rsidP="00F71E25">
      <w:pPr>
        <w:spacing w:line="360" w:lineRule="auto"/>
        <w:ind w:firstLine="720"/>
        <w:jc w:val="both"/>
        <w:rPr>
          <w:rFonts w:ascii="Arial" w:eastAsia="Calibri" w:hAnsi="Arial" w:cs="Arial"/>
          <w:lang w:val="es-MX" w:eastAsia="en-US"/>
        </w:rPr>
      </w:pPr>
    </w:p>
    <w:p w14:paraId="2151EFF1" w14:textId="06B6DB5A" w:rsidR="004D2CC3" w:rsidRPr="004D2CC3" w:rsidRDefault="008A2CBD" w:rsidP="004D2CC3">
      <w:pPr>
        <w:spacing w:line="360" w:lineRule="auto"/>
        <w:ind w:firstLine="720"/>
        <w:jc w:val="both"/>
        <w:rPr>
          <w:rFonts w:ascii="Arial" w:eastAsia="Calibri" w:hAnsi="Arial" w:cs="Arial"/>
          <w:bCs/>
          <w:lang w:val="es-MX" w:eastAsia="en-US"/>
        </w:rPr>
      </w:pPr>
      <w:r>
        <w:rPr>
          <w:rFonts w:ascii="Arial" w:eastAsia="Calibri" w:hAnsi="Arial" w:cs="Arial"/>
          <w:b/>
          <w:lang w:val="es-MX" w:eastAsia="en-US"/>
        </w:rPr>
        <w:lastRenderedPageBreak/>
        <w:t xml:space="preserve">CUARTA. </w:t>
      </w:r>
      <w:r w:rsidR="004D2CC3">
        <w:rPr>
          <w:rFonts w:ascii="Arial" w:eastAsia="Calibri" w:hAnsi="Arial" w:cs="Arial"/>
          <w:lang w:val="es-MX" w:eastAsia="en-US"/>
        </w:rPr>
        <w:t xml:space="preserve">En ese sentido, </w:t>
      </w:r>
      <w:r w:rsidR="00FD2104">
        <w:rPr>
          <w:rFonts w:ascii="Arial" w:eastAsia="Calibri" w:hAnsi="Arial" w:cs="Arial"/>
          <w:bCs/>
          <w:lang w:val="es-MX" w:eastAsia="en-US"/>
        </w:rPr>
        <w:t xml:space="preserve">reconocemos al deporte como </w:t>
      </w:r>
      <w:r w:rsidR="004D2CC3" w:rsidRPr="004D2CC3">
        <w:rPr>
          <w:rFonts w:ascii="Arial" w:eastAsia="Calibri" w:hAnsi="Arial" w:cs="Arial"/>
          <w:bCs/>
          <w:lang w:val="es-MX" w:eastAsia="en-US"/>
        </w:rPr>
        <w:t>una actividad fundamental en la vida diaria</w:t>
      </w:r>
      <w:r w:rsidR="00FD2104">
        <w:rPr>
          <w:rFonts w:ascii="Arial" w:eastAsia="Calibri" w:hAnsi="Arial" w:cs="Arial"/>
          <w:bCs/>
          <w:lang w:val="es-MX" w:eastAsia="en-US"/>
        </w:rPr>
        <w:t xml:space="preserve"> de las y los yucatecos</w:t>
      </w:r>
      <w:r w:rsidR="004D2CC3" w:rsidRPr="004D2CC3">
        <w:rPr>
          <w:rFonts w:ascii="Arial" w:eastAsia="Calibri" w:hAnsi="Arial" w:cs="Arial"/>
          <w:bCs/>
          <w:lang w:val="es-MX" w:eastAsia="en-US"/>
        </w:rPr>
        <w:t xml:space="preserve">, practicarlo mejora </w:t>
      </w:r>
      <w:r w:rsidR="00FD2104">
        <w:rPr>
          <w:rFonts w:ascii="Arial" w:eastAsia="Calibri" w:hAnsi="Arial" w:cs="Arial"/>
          <w:bCs/>
          <w:lang w:val="es-MX" w:eastAsia="en-US"/>
        </w:rPr>
        <w:t>su</w:t>
      </w:r>
      <w:r w:rsidR="004D2CC3" w:rsidRPr="004D2CC3">
        <w:rPr>
          <w:rFonts w:ascii="Arial" w:eastAsia="Calibri" w:hAnsi="Arial" w:cs="Arial"/>
          <w:bCs/>
          <w:lang w:val="es-MX" w:eastAsia="en-US"/>
        </w:rPr>
        <w:t xml:space="preserve"> calidad de vida, es por ello que como personas legisladoras </w:t>
      </w:r>
      <w:r w:rsidR="00FD2104">
        <w:rPr>
          <w:rFonts w:ascii="Arial" w:eastAsia="Calibri" w:hAnsi="Arial" w:cs="Arial"/>
          <w:bCs/>
          <w:lang w:val="es-MX" w:eastAsia="en-US"/>
        </w:rPr>
        <w:t xml:space="preserve">sabemos </w:t>
      </w:r>
      <w:r w:rsidR="004D2CC3" w:rsidRPr="004D2CC3">
        <w:rPr>
          <w:rFonts w:ascii="Arial" w:eastAsia="Calibri" w:hAnsi="Arial" w:cs="Arial"/>
          <w:bCs/>
          <w:lang w:val="es-MX" w:eastAsia="en-US"/>
        </w:rPr>
        <w:t xml:space="preserve">que las necesidades de la población en el ámbito deportivo han ido evolucionando, además de que es nuestro deber legislar para que las y los yucatecos puedan gozar de una adecuada cultura física y puedan practicar el deporte sin </w:t>
      </w:r>
      <w:r w:rsidR="00FD2104">
        <w:rPr>
          <w:rFonts w:ascii="Arial" w:eastAsia="Calibri" w:hAnsi="Arial" w:cs="Arial"/>
          <w:bCs/>
          <w:lang w:val="es-MX" w:eastAsia="en-US"/>
        </w:rPr>
        <w:t>ningún tipo de limitación</w:t>
      </w:r>
      <w:r w:rsidR="004D2CC3" w:rsidRPr="004D2CC3">
        <w:rPr>
          <w:rFonts w:ascii="Arial" w:eastAsia="Calibri" w:hAnsi="Arial" w:cs="Arial"/>
          <w:bCs/>
          <w:lang w:val="es-MX" w:eastAsia="en-US"/>
        </w:rPr>
        <w:t>.</w:t>
      </w:r>
    </w:p>
    <w:p w14:paraId="5F6EA72C" w14:textId="77777777" w:rsidR="004D2CC3" w:rsidRPr="004D2CC3" w:rsidRDefault="004D2CC3" w:rsidP="004D2CC3">
      <w:pPr>
        <w:spacing w:line="360" w:lineRule="auto"/>
        <w:ind w:firstLine="720"/>
        <w:jc w:val="both"/>
        <w:rPr>
          <w:rFonts w:ascii="Arial" w:eastAsia="Calibri" w:hAnsi="Arial" w:cs="Arial"/>
          <w:bCs/>
          <w:lang w:val="es-MX" w:eastAsia="en-US"/>
        </w:rPr>
      </w:pPr>
    </w:p>
    <w:p w14:paraId="08C31359" w14:textId="5DEEC38C" w:rsidR="004D2CC3" w:rsidRPr="00DB1D68" w:rsidRDefault="00FD2104" w:rsidP="00DB1D68">
      <w:pPr>
        <w:spacing w:line="360" w:lineRule="auto"/>
        <w:ind w:firstLine="720"/>
        <w:jc w:val="both"/>
        <w:rPr>
          <w:rFonts w:ascii="Arial" w:eastAsia="Calibri" w:hAnsi="Arial" w:cs="Arial"/>
          <w:bCs/>
          <w:lang w:val="es-MX" w:eastAsia="en-US"/>
        </w:rPr>
      </w:pPr>
      <w:r>
        <w:rPr>
          <w:rFonts w:ascii="Arial" w:eastAsia="Calibri" w:hAnsi="Arial" w:cs="Arial"/>
          <w:bCs/>
          <w:lang w:val="es-MX" w:eastAsia="en-US"/>
        </w:rPr>
        <w:t>Es oportuno señalar que,</w:t>
      </w:r>
      <w:r w:rsidR="004D2CC3" w:rsidRPr="004D2CC3">
        <w:rPr>
          <w:rFonts w:ascii="Arial" w:eastAsia="Calibri" w:hAnsi="Arial" w:cs="Arial"/>
          <w:bCs/>
          <w:lang w:val="es-MX" w:eastAsia="en-US"/>
        </w:rPr>
        <w:t xml:space="preserve"> </w:t>
      </w:r>
      <w:r w:rsidR="008A7807">
        <w:rPr>
          <w:rFonts w:ascii="Arial" w:eastAsia="Calibri" w:hAnsi="Arial" w:cs="Arial"/>
          <w:bCs/>
          <w:lang w:val="es-MX" w:eastAsia="en-US"/>
        </w:rPr>
        <w:t xml:space="preserve">la práctica del </w:t>
      </w:r>
      <w:r w:rsidR="004D2CC3" w:rsidRPr="004D2CC3">
        <w:rPr>
          <w:rFonts w:ascii="Arial" w:eastAsia="Calibri" w:hAnsi="Arial" w:cs="Arial"/>
          <w:bCs/>
          <w:lang w:val="es-MX" w:eastAsia="en-US"/>
        </w:rPr>
        <w:t>deporte debe ser para todas las personas, es por ello, que se ha implementado</w:t>
      </w:r>
      <w:r w:rsidR="008A7807">
        <w:rPr>
          <w:rFonts w:ascii="Arial" w:eastAsia="Calibri" w:hAnsi="Arial" w:cs="Arial"/>
          <w:bCs/>
          <w:lang w:val="es-MX" w:eastAsia="en-US"/>
        </w:rPr>
        <w:t xml:space="preserve"> la figura</w:t>
      </w:r>
      <w:r w:rsidR="004D2CC3" w:rsidRPr="004D2CC3">
        <w:rPr>
          <w:rFonts w:ascii="Arial" w:eastAsia="Calibri" w:hAnsi="Arial" w:cs="Arial"/>
          <w:bCs/>
          <w:lang w:val="es-MX" w:eastAsia="en-US"/>
        </w:rPr>
        <w:t xml:space="preserve"> </w:t>
      </w:r>
      <w:r w:rsidR="008A7807">
        <w:rPr>
          <w:rFonts w:ascii="Arial" w:eastAsia="Calibri" w:hAnsi="Arial" w:cs="Arial"/>
          <w:bCs/>
          <w:lang w:val="es-MX" w:eastAsia="en-US"/>
        </w:rPr>
        <w:t>d</w:t>
      </w:r>
      <w:r w:rsidR="004D2CC3" w:rsidRPr="004D2CC3">
        <w:rPr>
          <w:rFonts w:ascii="Arial" w:eastAsia="Calibri" w:hAnsi="Arial" w:cs="Arial"/>
          <w:bCs/>
          <w:lang w:val="es-MX" w:eastAsia="en-US"/>
        </w:rPr>
        <w:t>el deporte adaptado</w:t>
      </w:r>
      <w:r w:rsidR="00DB1D68">
        <w:rPr>
          <w:rFonts w:ascii="Arial" w:eastAsia="Calibri" w:hAnsi="Arial" w:cs="Arial"/>
          <w:bCs/>
          <w:lang w:val="es-MX" w:eastAsia="en-US"/>
        </w:rPr>
        <w:t xml:space="preserve"> el cual </w:t>
      </w:r>
      <w:r w:rsidR="00DB1D68" w:rsidRPr="00DB1D68">
        <w:rPr>
          <w:rFonts w:ascii="Arial" w:eastAsia="Calibri" w:hAnsi="Arial" w:cs="Arial"/>
          <w:bCs/>
          <w:lang w:val="es-MX" w:eastAsia="en-US"/>
        </w:rPr>
        <w:t>responde a la accesibilidad</w:t>
      </w:r>
      <w:r w:rsidR="00DB1D68">
        <w:rPr>
          <w:rFonts w:ascii="Arial" w:eastAsia="Calibri" w:hAnsi="Arial" w:cs="Arial"/>
          <w:bCs/>
          <w:lang w:val="es-MX" w:eastAsia="en-US"/>
        </w:rPr>
        <w:t xml:space="preserve"> de las personas con discapacidad.</w:t>
      </w:r>
    </w:p>
    <w:p w14:paraId="6247FC77" w14:textId="77777777" w:rsidR="004D2CC3" w:rsidRDefault="004D2CC3" w:rsidP="00F71E25">
      <w:pPr>
        <w:spacing w:line="360" w:lineRule="auto"/>
        <w:ind w:firstLine="720"/>
        <w:jc w:val="both"/>
        <w:rPr>
          <w:rFonts w:ascii="Arial" w:eastAsia="Calibri" w:hAnsi="Arial" w:cs="Arial"/>
          <w:b/>
          <w:lang w:val="es-MX" w:eastAsia="en-US"/>
        </w:rPr>
      </w:pPr>
    </w:p>
    <w:p w14:paraId="2E73DEDA" w14:textId="5784DC37" w:rsidR="00FD2104" w:rsidRDefault="004D2CC3" w:rsidP="00F71E25">
      <w:pPr>
        <w:spacing w:line="360" w:lineRule="auto"/>
        <w:ind w:firstLine="720"/>
        <w:jc w:val="both"/>
        <w:rPr>
          <w:rFonts w:ascii="Arial" w:eastAsia="Calibri" w:hAnsi="Arial" w:cs="Arial"/>
          <w:lang w:eastAsia="en-US"/>
        </w:rPr>
      </w:pPr>
      <w:r>
        <w:rPr>
          <w:rFonts w:ascii="Arial" w:eastAsia="Calibri" w:hAnsi="Arial" w:cs="Arial"/>
          <w:b/>
          <w:lang w:val="es-MX" w:eastAsia="en-US"/>
        </w:rPr>
        <w:t>QUINTA.</w:t>
      </w:r>
      <w:r w:rsidR="00FD2104">
        <w:rPr>
          <w:rFonts w:ascii="Arial" w:eastAsia="Calibri" w:hAnsi="Arial" w:cs="Arial"/>
          <w:b/>
          <w:lang w:val="es-MX" w:eastAsia="en-US"/>
        </w:rPr>
        <w:t xml:space="preserve"> </w:t>
      </w:r>
      <w:r w:rsidR="00FD2104">
        <w:rPr>
          <w:rFonts w:ascii="Arial" w:eastAsia="Calibri" w:hAnsi="Arial" w:cs="Arial"/>
          <w:lang w:val="es-MX" w:eastAsia="en-US"/>
        </w:rPr>
        <w:t xml:space="preserve">En relación con lo anteriormente señalado y con los resultados obtenidos en la consulta, </w:t>
      </w:r>
      <w:r w:rsidR="00DB1D68">
        <w:rPr>
          <w:rFonts w:ascii="Arial" w:eastAsia="Calibri" w:hAnsi="Arial" w:cs="Arial"/>
          <w:lang w:val="es-MX" w:eastAsia="en-US"/>
        </w:rPr>
        <w:t xml:space="preserve">quienes </w:t>
      </w:r>
      <w:r w:rsidR="00FD2104">
        <w:rPr>
          <w:rFonts w:ascii="Arial" w:eastAsia="Calibri" w:hAnsi="Arial" w:cs="Arial"/>
          <w:lang w:val="es-MX" w:eastAsia="en-US"/>
        </w:rPr>
        <w:t>integra</w:t>
      </w:r>
      <w:r w:rsidR="00DB1D68">
        <w:rPr>
          <w:rFonts w:ascii="Arial" w:eastAsia="Calibri" w:hAnsi="Arial" w:cs="Arial"/>
          <w:lang w:val="es-MX" w:eastAsia="en-US"/>
        </w:rPr>
        <w:t xml:space="preserve">mos </w:t>
      </w:r>
      <w:r w:rsidR="00FD2104">
        <w:rPr>
          <w:rFonts w:ascii="Arial" w:eastAsia="Calibri" w:hAnsi="Arial" w:cs="Arial"/>
          <w:lang w:val="es-MX" w:eastAsia="en-US"/>
        </w:rPr>
        <w:t xml:space="preserve">esta Comisión Permanente </w:t>
      </w:r>
      <w:r w:rsidR="00B52A33">
        <w:rPr>
          <w:rFonts w:ascii="Arial" w:eastAsia="Calibri" w:hAnsi="Arial" w:cs="Arial"/>
          <w:lang w:eastAsia="en-US"/>
        </w:rPr>
        <w:t xml:space="preserve">hemos concluido que </w:t>
      </w:r>
      <w:r w:rsidR="00B52A33">
        <w:rPr>
          <w:rFonts w:ascii="Arial" w:eastAsia="Calibri" w:hAnsi="Arial" w:cs="Arial"/>
          <w:lang w:val="es-MX" w:eastAsia="en-US"/>
        </w:rPr>
        <w:t>que resulta procedente justificado y oportuno, modificar el instrumento normativo en análisis</w:t>
      </w:r>
      <w:r w:rsidR="00DB1D68">
        <w:rPr>
          <w:rFonts w:ascii="Arial" w:eastAsia="Calibri" w:hAnsi="Arial" w:cs="Arial"/>
          <w:lang w:val="es-MX" w:eastAsia="en-US"/>
        </w:rPr>
        <w:t xml:space="preserve"> </w:t>
      </w:r>
      <w:r w:rsidR="00B52A33">
        <w:rPr>
          <w:rFonts w:ascii="Arial" w:eastAsia="Calibri" w:hAnsi="Arial" w:cs="Arial"/>
          <w:lang w:val="es-MX" w:eastAsia="en-US"/>
        </w:rPr>
        <w:t xml:space="preserve">con la finalidad de </w:t>
      </w:r>
      <w:r w:rsidR="00B52A33">
        <w:rPr>
          <w:rFonts w:ascii="Arial" w:eastAsia="Calibri" w:hAnsi="Arial" w:cs="Arial"/>
          <w:lang w:eastAsia="en-US"/>
        </w:rPr>
        <w:t>garantizar que todas</w:t>
      </w:r>
      <w:r w:rsidR="00B52A33" w:rsidRPr="00B52A33">
        <w:rPr>
          <w:rFonts w:ascii="Arial" w:eastAsia="Calibri" w:hAnsi="Arial" w:cs="Arial"/>
          <w:lang w:eastAsia="en-US"/>
        </w:rPr>
        <w:t xml:space="preserve"> las personas con discapacidad puedan gozar de la práctica del deporte o cultura física </w:t>
      </w:r>
      <w:r w:rsidR="00BA570A">
        <w:rPr>
          <w:rFonts w:ascii="Arial" w:eastAsia="Calibri" w:hAnsi="Arial" w:cs="Arial"/>
          <w:lang w:eastAsia="en-US"/>
        </w:rPr>
        <w:t xml:space="preserve">en un marco de </w:t>
      </w:r>
      <w:r w:rsidR="00DB1D68">
        <w:rPr>
          <w:rFonts w:ascii="Arial" w:eastAsia="Calibri" w:hAnsi="Arial" w:cs="Arial"/>
          <w:lang w:eastAsia="en-US"/>
        </w:rPr>
        <w:t xml:space="preserve">accesibilidad, </w:t>
      </w:r>
      <w:r w:rsidR="00BA570A">
        <w:rPr>
          <w:rFonts w:ascii="Arial" w:eastAsia="Calibri" w:hAnsi="Arial" w:cs="Arial"/>
          <w:lang w:eastAsia="en-US"/>
        </w:rPr>
        <w:t>respeto, igualdad y no discriminación.</w:t>
      </w:r>
    </w:p>
    <w:p w14:paraId="2DA648F4" w14:textId="77777777" w:rsidR="00FD2104" w:rsidRPr="00FD2104" w:rsidRDefault="00FD2104" w:rsidP="00F71E25">
      <w:pPr>
        <w:spacing w:line="360" w:lineRule="auto"/>
        <w:ind w:firstLine="720"/>
        <w:jc w:val="both"/>
        <w:rPr>
          <w:rFonts w:ascii="Arial" w:eastAsia="Calibri" w:hAnsi="Arial" w:cs="Arial"/>
          <w:lang w:val="es-MX" w:eastAsia="en-US"/>
        </w:rPr>
      </w:pPr>
    </w:p>
    <w:p w14:paraId="5C9AF184" w14:textId="49806C07" w:rsidR="00423B52" w:rsidRDefault="00FD2104" w:rsidP="00F71E25">
      <w:pPr>
        <w:spacing w:line="360" w:lineRule="auto"/>
        <w:ind w:firstLine="720"/>
        <w:jc w:val="both"/>
        <w:rPr>
          <w:rFonts w:ascii="Arial" w:eastAsia="Calibri" w:hAnsi="Arial" w:cs="Arial"/>
          <w:lang w:val="es-MX" w:eastAsia="en-US"/>
        </w:rPr>
      </w:pPr>
      <w:r>
        <w:rPr>
          <w:rFonts w:ascii="Arial" w:eastAsia="Calibri" w:hAnsi="Arial" w:cs="Arial"/>
          <w:b/>
          <w:lang w:val="es-MX" w:eastAsia="en-US"/>
        </w:rPr>
        <w:t>SEXTA.</w:t>
      </w:r>
      <w:r w:rsidR="004D2CC3">
        <w:rPr>
          <w:rFonts w:ascii="Arial" w:eastAsia="Calibri" w:hAnsi="Arial" w:cs="Arial"/>
          <w:b/>
          <w:lang w:val="es-MX" w:eastAsia="en-US"/>
        </w:rPr>
        <w:t xml:space="preserve"> </w:t>
      </w:r>
      <w:r w:rsidR="00915E33" w:rsidRPr="00C242D0">
        <w:rPr>
          <w:rFonts w:ascii="Arial" w:eastAsia="Calibri" w:hAnsi="Arial" w:cs="Arial"/>
          <w:lang w:val="es-MX" w:eastAsia="en-US"/>
        </w:rPr>
        <w:t xml:space="preserve">Por los razonamientos anteriormente expuestos, </w:t>
      </w:r>
      <w:r w:rsidR="002C048B" w:rsidRPr="00C242D0">
        <w:rPr>
          <w:rFonts w:ascii="Arial" w:eastAsia="Calibri" w:hAnsi="Arial" w:cs="Arial"/>
          <w:lang w:val="es-MX" w:eastAsia="en-US"/>
        </w:rPr>
        <w:t xml:space="preserve">es importante destacar que como diputadas y diputados, tenemos la responsabilidad de legislar respetando y atendiendo los parámetros establecidos en instrumentos normativos internacionales, nacionales y estatales, con el objetivo de generar leyes y políticas públicas que respeten y garanticen los derechos de distintos grupos de la población </w:t>
      </w:r>
      <w:r w:rsidR="00BA570A">
        <w:rPr>
          <w:rFonts w:ascii="Arial" w:eastAsia="Calibri" w:hAnsi="Arial" w:cs="Arial"/>
          <w:lang w:val="es-MX" w:eastAsia="en-US"/>
        </w:rPr>
        <w:t>yucateca</w:t>
      </w:r>
      <w:r w:rsidR="00423B52" w:rsidRPr="00C242D0">
        <w:rPr>
          <w:rFonts w:ascii="Arial" w:eastAsia="Calibri" w:hAnsi="Arial" w:cs="Arial"/>
          <w:lang w:val="es-MX" w:eastAsia="en-US"/>
        </w:rPr>
        <w:t xml:space="preserve">. </w:t>
      </w:r>
    </w:p>
    <w:p w14:paraId="2958A39D" w14:textId="77777777" w:rsidR="00C242D0" w:rsidRPr="00C242D0" w:rsidRDefault="00C242D0" w:rsidP="00F71E25">
      <w:pPr>
        <w:spacing w:line="360" w:lineRule="auto"/>
        <w:ind w:firstLine="720"/>
        <w:jc w:val="both"/>
        <w:rPr>
          <w:rFonts w:ascii="Arial" w:eastAsia="Calibri" w:hAnsi="Arial" w:cs="Arial"/>
          <w:lang w:val="es-MX" w:eastAsia="en-US"/>
        </w:rPr>
      </w:pPr>
    </w:p>
    <w:p w14:paraId="0C33E203" w14:textId="09E40D2B" w:rsidR="001568DB" w:rsidRDefault="002C048B" w:rsidP="00F71E25">
      <w:pPr>
        <w:spacing w:line="360" w:lineRule="auto"/>
        <w:ind w:firstLine="720"/>
        <w:jc w:val="both"/>
        <w:rPr>
          <w:rFonts w:ascii="Arial" w:eastAsia="Calibri" w:hAnsi="Arial" w:cs="Arial"/>
          <w:lang w:val="es-MX" w:eastAsia="en-US"/>
        </w:rPr>
      </w:pPr>
      <w:r w:rsidRPr="00C242D0">
        <w:rPr>
          <w:rFonts w:ascii="Arial" w:eastAsia="Calibri" w:hAnsi="Arial" w:cs="Arial"/>
          <w:lang w:val="es-MX" w:eastAsia="en-US"/>
        </w:rPr>
        <w:t xml:space="preserve">En tal sentido, </w:t>
      </w:r>
      <w:r w:rsidR="00F10B8B">
        <w:rPr>
          <w:rFonts w:ascii="Arial" w:eastAsia="Calibri" w:hAnsi="Arial" w:cs="Arial"/>
          <w:lang w:val="es-MX" w:eastAsia="en-US"/>
        </w:rPr>
        <w:t xml:space="preserve">las diputadas y los diputados integrantes de </w:t>
      </w:r>
      <w:r w:rsidRPr="00C242D0">
        <w:rPr>
          <w:rFonts w:ascii="Arial" w:eastAsia="Calibri" w:hAnsi="Arial" w:cs="Arial"/>
          <w:lang w:val="es-MX" w:eastAsia="en-US"/>
        </w:rPr>
        <w:t>esta</w:t>
      </w:r>
      <w:r w:rsidR="00915E33" w:rsidRPr="00C242D0">
        <w:rPr>
          <w:rFonts w:ascii="Arial" w:eastAsia="Calibri" w:hAnsi="Arial" w:cs="Arial"/>
          <w:lang w:val="es-MX" w:eastAsia="en-US"/>
        </w:rPr>
        <w:t xml:space="preserve"> Comisión Permanente de </w:t>
      </w:r>
      <w:r w:rsidR="006C32C2">
        <w:rPr>
          <w:rFonts w:ascii="Arial" w:eastAsia="Calibri" w:hAnsi="Arial" w:cs="Arial"/>
          <w:lang w:val="es-MX" w:eastAsia="en-US"/>
        </w:rPr>
        <w:t xml:space="preserve">Juventud, </w:t>
      </w:r>
      <w:r w:rsidR="00BA570A">
        <w:rPr>
          <w:rFonts w:ascii="Arial" w:eastAsia="Calibri" w:hAnsi="Arial" w:cs="Arial"/>
          <w:lang w:val="es-MX" w:eastAsia="en-US"/>
        </w:rPr>
        <w:t>Cultura Física y Deporte</w:t>
      </w:r>
      <w:r w:rsidR="00915E33" w:rsidRPr="00C242D0">
        <w:rPr>
          <w:rFonts w:ascii="Arial" w:eastAsia="Calibri" w:hAnsi="Arial" w:cs="Arial"/>
          <w:lang w:val="es-MX" w:eastAsia="en-US"/>
        </w:rPr>
        <w:t xml:space="preserve">, </w:t>
      </w:r>
      <w:r w:rsidRPr="00C242D0">
        <w:rPr>
          <w:rFonts w:ascii="Arial" w:eastAsia="Calibri" w:hAnsi="Arial" w:cs="Arial"/>
          <w:lang w:val="es-MX" w:eastAsia="en-US"/>
        </w:rPr>
        <w:t>considera</w:t>
      </w:r>
      <w:r w:rsidR="00F10B8B">
        <w:rPr>
          <w:rFonts w:ascii="Arial" w:eastAsia="Calibri" w:hAnsi="Arial" w:cs="Arial"/>
          <w:lang w:val="es-MX" w:eastAsia="en-US"/>
        </w:rPr>
        <w:t>mos</w:t>
      </w:r>
      <w:r w:rsidRPr="00C242D0">
        <w:rPr>
          <w:rFonts w:ascii="Arial" w:eastAsia="Calibri" w:hAnsi="Arial" w:cs="Arial"/>
          <w:lang w:val="es-MX" w:eastAsia="en-US"/>
        </w:rPr>
        <w:t xml:space="preserve"> suficientemente analizado el proyecto de Decreto por el que se </w:t>
      </w:r>
      <w:r w:rsidR="00BA570A">
        <w:rPr>
          <w:rFonts w:ascii="Arial" w:eastAsia="Calibri" w:hAnsi="Arial" w:cs="Arial"/>
          <w:lang w:val="es-MX" w:eastAsia="en-US"/>
        </w:rPr>
        <w:t>reforma</w:t>
      </w:r>
      <w:r w:rsidRPr="00C242D0">
        <w:rPr>
          <w:rFonts w:ascii="Arial" w:eastAsia="Calibri" w:hAnsi="Arial" w:cs="Arial"/>
          <w:lang w:val="es-MX" w:eastAsia="en-US"/>
        </w:rPr>
        <w:t xml:space="preserve"> la Ley de </w:t>
      </w:r>
      <w:r w:rsidR="00BA570A">
        <w:rPr>
          <w:rFonts w:ascii="Arial" w:eastAsia="Calibri" w:hAnsi="Arial" w:cs="Arial"/>
          <w:lang w:val="es-MX" w:eastAsia="en-US"/>
        </w:rPr>
        <w:t xml:space="preserve">Cultura Física y </w:t>
      </w:r>
      <w:r w:rsidR="00BA570A">
        <w:rPr>
          <w:rFonts w:ascii="Arial" w:eastAsia="Calibri" w:hAnsi="Arial" w:cs="Arial"/>
          <w:lang w:val="es-MX" w:eastAsia="en-US"/>
        </w:rPr>
        <w:lastRenderedPageBreak/>
        <w:t>Deporte</w:t>
      </w:r>
      <w:r w:rsidRPr="00C242D0">
        <w:rPr>
          <w:rFonts w:ascii="Arial" w:eastAsia="Calibri" w:hAnsi="Arial" w:cs="Arial"/>
          <w:lang w:val="es-MX" w:eastAsia="en-US"/>
        </w:rPr>
        <w:t xml:space="preserve"> del Estado de Yucatán</w:t>
      </w:r>
      <w:r w:rsidR="00F10B8B">
        <w:rPr>
          <w:rFonts w:ascii="Arial" w:eastAsia="Calibri" w:hAnsi="Arial" w:cs="Arial"/>
          <w:lang w:val="es-MX" w:eastAsia="en-US"/>
        </w:rPr>
        <w:t xml:space="preserve">, en materia de </w:t>
      </w:r>
      <w:r w:rsidR="00BA570A">
        <w:rPr>
          <w:rFonts w:ascii="Arial" w:eastAsia="Calibri" w:hAnsi="Arial" w:cs="Arial"/>
          <w:lang w:val="es-MX" w:eastAsia="en-US"/>
        </w:rPr>
        <w:t>deporte adaptado</w:t>
      </w:r>
      <w:r w:rsidRPr="00C242D0">
        <w:rPr>
          <w:rFonts w:ascii="Arial" w:eastAsia="Calibri" w:hAnsi="Arial" w:cs="Arial"/>
          <w:lang w:val="es-MX" w:eastAsia="en-US"/>
        </w:rPr>
        <w:t xml:space="preserve">. Por lo que, con fundamento en </w:t>
      </w:r>
      <w:r w:rsidR="00F10B8B">
        <w:rPr>
          <w:rFonts w:ascii="Arial" w:eastAsia="Calibri" w:hAnsi="Arial" w:cs="Arial"/>
          <w:lang w:val="es-MX" w:eastAsia="en-US"/>
        </w:rPr>
        <w:t>el artículo 30</w:t>
      </w:r>
      <w:r w:rsidR="00F10B8B">
        <w:rPr>
          <w:rFonts w:ascii="Arial" w:hAnsi="Arial" w:cs="Arial"/>
          <w:lang w:val="es-MX" w:eastAsia="ar-SA"/>
        </w:rPr>
        <w:t>,</w:t>
      </w:r>
      <w:r w:rsidR="00F10B8B" w:rsidRPr="006E7114">
        <w:rPr>
          <w:rFonts w:ascii="Arial" w:hAnsi="Arial" w:cs="Arial"/>
          <w:lang w:val="es-MX" w:eastAsia="ar-SA"/>
        </w:rPr>
        <w:t xml:space="preserve"> </w:t>
      </w:r>
      <w:r w:rsidR="00F10B8B" w:rsidRPr="00BA570A">
        <w:rPr>
          <w:rFonts w:ascii="Arial" w:hAnsi="Arial" w:cs="Arial"/>
          <w:lang w:val="es-MX" w:eastAsia="ar-SA"/>
        </w:rPr>
        <w:t xml:space="preserve">fracción V de la Constitución Política; los artículos 18, </w:t>
      </w:r>
      <w:r w:rsidR="00BA570A">
        <w:rPr>
          <w:rFonts w:ascii="Arial" w:hAnsi="Arial" w:cs="Arial"/>
          <w:lang w:val="es-MX" w:eastAsia="ar-SA"/>
        </w:rPr>
        <w:t>43</w:t>
      </w:r>
      <w:r w:rsidR="00BA570A" w:rsidRPr="00BA570A">
        <w:rPr>
          <w:rFonts w:ascii="Arial" w:hAnsi="Arial" w:cs="Arial"/>
          <w:lang w:val="es-MX" w:eastAsia="ar-SA"/>
        </w:rPr>
        <w:t>, fracción XVI</w:t>
      </w:r>
      <w:r w:rsidR="00BA570A">
        <w:rPr>
          <w:rFonts w:ascii="Arial" w:hAnsi="Arial" w:cs="Arial"/>
          <w:lang w:val="es-MX" w:eastAsia="ar-SA"/>
        </w:rPr>
        <w:t>, inciso a</w:t>
      </w:r>
      <w:r w:rsidR="00F10B8B" w:rsidRPr="00F10B8B">
        <w:rPr>
          <w:rFonts w:ascii="Arial" w:hAnsi="Arial" w:cs="Arial"/>
          <w:lang w:val="es-MX" w:eastAsia="ar-SA"/>
        </w:rPr>
        <w:t>)</w:t>
      </w:r>
      <w:r w:rsidR="00F10B8B">
        <w:rPr>
          <w:rFonts w:ascii="Arial" w:hAnsi="Arial" w:cs="Arial"/>
          <w:lang w:val="es-MX" w:eastAsia="ar-SA"/>
        </w:rPr>
        <w:t xml:space="preserve"> </w:t>
      </w:r>
      <w:r w:rsidR="00F10B8B" w:rsidRPr="006E7114">
        <w:rPr>
          <w:rFonts w:ascii="Arial" w:hAnsi="Arial" w:cs="Arial"/>
          <w:lang w:val="es-MX" w:eastAsia="ar-SA"/>
        </w:rPr>
        <w:t>de la Ley de Gobierno del Poder Legislativo y 71</w:t>
      </w:r>
      <w:r w:rsidR="00F10B8B">
        <w:rPr>
          <w:rFonts w:ascii="Arial" w:hAnsi="Arial" w:cs="Arial"/>
          <w:lang w:val="es-MX" w:eastAsia="ar-SA"/>
        </w:rPr>
        <w:t>,</w:t>
      </w:r>
      <w:r w:rsidR="00F10B8B" w:rsidRPr="006E7114">
        <w:rPr>
          <w:rFonts w:ascii="Arial" w:hAnsi="Arial" w:cs="Arial"/>
          <w:lang w:val="es-MX" w:eastAsia="ar-SA"/>
        </w:rPr>
        <w:t xml:space="preserve"> fracción II del Reglamento de la Ley de Gobierno del Poder Legislativo, todos </w:t>
      </w:r>
      <w:r w:rsidR="00F10B8B">
        <w:rPr>
          <w:rFonts w:ascii="Arial" w:hAnsi="Arial" w:cs="Arial"/>
          <w:lang w:val="es-MX" w:eastAsia="ar-SA"/>
        </w:rPr>
        <w:t xml:space="preserve">los ordenamientos </w:t>
      </w:r>
      <w:r w:rsidR="00F10B8B" w:rsidRPr="006E7114">
        <w:rPr>
          <w:rFonts w:ascii="Arial" w:hAnsi="Arial" w:cs="Arial"/>
          <w:lang w:val="es-MX" w:eastAsia="ar-SA"/>
        </w:rPr>
        <w:t>del Estado de Yucatán</w:t>
      </w:r>
      <w:r w:rsidR="00F10B8B">
        <w:rPr>
          <w:rFonts w:ascii="Arial" w:hAnsi="Arial" w:cs="Arial"/>
          <w:lang w:val="es-MX" w:eastAsia="ar-SA"/>
        </w:rPr>
        <w:t>,</w:t>
      </w:r>
      <w:r w:rsidR="00423B52" w:rsidRPr="00C242D0">
        <w:rPr>
          <w:rFonts w:ascii="Arial" w:eastAsia="Calibri" w:hAnsi="Arial" w:cs="Arial"/>
          <w:lang w:val="es-MX" w:eastAsia="en-US"/>
        </w:rPr>
        <w:t xml:space="preserve"> nos permitimos </w:t>
      </w:r>
      <w:r w:rsidR="00915E33" w:rsidRPr="00C242D0">
        <w:rPr>
          <w:rFonts w:ascii="Arial" w:eastAsia="Calibri" w:hAnsi="Arial" w:cs="Arial"/>
          <w:lang w:val="es-MX" w:eastAsia="en-US"/>
        </w:rPr>
        <w:t xml:space="preserve">someter </w:t>
      </w:r>
      <w:r w:rsidR="00423B52" w:rsidRPr="00C242D0">
        <w:rPr>
          <w:rFonts w:ascii="Arial" w:eastAsia="Calibri" w:hAnsi="Arial" w:cs="Arial"/>
          <w:lang w:val="es-MX" w:eastAsia="en-US"/>
        </w:rPr>
        <w:t>a consideración del Pleno del H. Congreso del Estado</w:t>
      </w:r>
      <w:r w:rsidR="001568DB">
        <w:rPr>
          <w:rFonts w:ascii="Arial" w:eastAsia="Calibri" w:hAnsi="Arial" w:cs="Arial"/>
          <w:lang w:val="es-MX" w:eastAsia="en-US"/>
        </w:rPr>
        <w:t>, el siguiente proyecto de,</w:t>
      </w:r>
    </w:p>
    <w:p w14:paraId="3FDB772E" w14:textId="2CAE471A" w:rsidR="007C6B2E" w:rsidRDefault="00F71E25" w:rsidP="00F71E25">
      <w:pPr>
        <w:spacing w:line="360" w:lineRule="auto"/>
        <w:jc w:val="center"/>
        <w:rPr>
          <w:rFonts w:ascii="Arial" w:hAnsi="Arial" w:cs="Arial"/>
          <w:b/>
          <w:lang w:val="es-MX"/>
        </w:rPr>
      </w:pPr>
      <w:r>
        <w:rPr>
          <w:rFonts w:ascii="Arial" w:eastAsia="Calibri" w:hAnsi="Arial" w:cs="Arial"/>
          <w:lang w:val="es-MX" w:eastAsia="en-US"/>
        </w:rPr>
        <w:br w:type="column"/>
      </w:r>
      <w:r w:rsidR="001568DB" w:rsidRPr="00EF6531">
        <w:rPr>
          <w:rFonts w:ascii="Arial" w:hAnsi="Arial" w:cs="Arial"/>
          <w:b/>
          <w:lang w:val="es-MX"/>
        </w:rPr>
        <w:lastRenderedPageBreak/>
        <w:t>D E C R E T O</w:t>
      </w:r>
    </w:p>
    <w:p w14:paraId="70A332DF" w14:textId="45063018" w:rsidR="007C5995" w:rsidRPr="007C5995" w:rsidRDefault="00DC14C4" w:rsidP="00F71E25">
      <w:pPr>
        <w:jc w:val="center"/>
        <w:rPr>
          <w:rFonts w:ascii="Arial" w:eastAsia="Calibri" w:hAnsi="Arial" w:cs="Arial"/>
          <w:b/>
          <w:lang w:val="es-MX" w:eastAsia="en-US"/>
        </w:rPr>
      </w:pPr>
      <w:r>
        <w:rPr>
          <w:rFonts w:ascii="Arial" w:eastAsia="Calibri" w:hAnsi="Arial" w:cs="Arial"/>
          <w:b/>
          <w:lang w:val="es-MX" w:eastAsia="en-US"/>
        </w:rPr>
        <w:t>Por el que se reforma la Ley de Cultura Física y Deporte del Estado de Yucatán, en materia de deporte adaptado</w:t>
      </w:r>
    </w:p>
    <w:p w14:paraId="796464B3" w14:textId="77777777" w:rsidR="00F905B7" w:rsidRPr="00BA570A" w:rsidRDefault="00F905B7" w:rsidP="00A15108">
      <w:pPr>
        <w:spacing w:line="360" w:lineRule="auto"/>
        <w:jc w:val="both"/>
        <w:rPr>
          <w:rFonts w:ascii="Arial" w:eastAsia="Calibri" w:hAnsi="Arial" w:cs="Arial"/>
          <w:sz w:val="22"/>
          <w:szCs w:val="20"/>
          <w:lang w:val="es-MX" w:eastAsia="en-US"/>
        </w:rPr>
      </w:pPr>
    </w:p>
    <w:p w14:paraId="47CA7AF7" w14:textId="19D217D6" w:rsidR="00BA570A" w:rsidRDefault="00BA570A" w:rsidP="00BA570A">
      <w:pPr>
        <w:tabs>
          <w:tab w:val="left" w:pos="4040"/>
        </w:tabs>
        <w:spacing w:after="160" w:line="276" w:lineRule="auto"/>
        <w:jc w:val="both"/>
        <w:rPr>
          <w:rFonts w:ascii="Arial" w:eastAsia="Arial" w:hAnsi="Arial" w:cs="Arial"/>
          <w:lang w:val="es-MX" w:eastAsia="en-US"/>
        </w:rPr>
      </w:pPr>
      <w:r w:rsidRPr="00BA570A">
        <w:rPr>
          <w:rFonts w:ascii="Arial" w:eastAsia="Arial" w:hAnsi="Arial" w:cs="Arial"/>
          <w:b/>
          <w:lang w:val="es-MX" w:eastAsia="en-US"/>
        </w:rPr>
        <w:t xml:space="preserve">Artículo único. </w:t>
      </w:r>
      <w:bookmarkStart w:id="0" w:name="_Hlk93934849"/>
      <w:r w:rsidRPr="00BA570A">
        <w:rPr>
          <w:rFonts w:ascii="Arial" w:eastAsia="Arial" w:hAnsi="Arial" w:cs="Arial"/>
          <w:lang w:val="es-MX" w:eastAsia="en-US"/>
        </w:rPr>
        <w:t>Se reforma la fracción XIII del artículo 13 quinquies, se reforma la fracción V</w:t>
      </w:r>
      <w:r w:rsidR="00D028E1">
        <w:rPr>
          <w:rFonts w:ascii="Arial" w:eastAsia="Arial" w:hAnsi="Arial" w:cs="Arial"/>
          <w:lang w:val="es-MX" w:eastAsia="en-US"/>
        </w:rPr>
        <w:t>I</w:t>
      </w:r>
      <w:r w:rsidRPr="00BA570A">
        <w:rPr>
          <w:rFonts w:ascii="Arial" w:eastAsia="Arial" w:hAnsi="Arial" w:cs="Arial"/>
          <w:lang w:val="es-MX" w:eastAsia="en-US"/>
        </w:rPr>
        <w:t xml:space="preserve"> del artículo 21 y </w:t>
      </w:r>
      <w:r w:rsidRPr="00BA570A">
        <w:rPr>
          <w:rFonts w:ascii="Arial" w:eastAsia="Arial" w:hAnsi="Arial" w:cs="Arial"/>
          <w:lang w:eastAsia="en-US"/>
        </w:rPr>
        <w:t xml:space="preserve">se adiciona el capítulo IV bis, denominado ‘‘Del Deporte Adaptado para Personas con Discapacidad”, </w:t>
      </w:r>
      <w:r w:rsidR="00EF7DE7">
        <w:rPr>
          <w:rFonts w:ascii="Arial" w:eastAsia="Arial" w:hAnsi="Arial" w:cs="Arial"/>
          <w:lang w:eastAsia="en-US"/>
        </w:rPr>
        <w:t xml:space="preserve">mismo </w:t>
      </w:r>
      <w:r w:rsidRPr="00BA570A">
        <w:rPr>
          <w:rFonts w:ascii="Arial" w:eastAsia="Arial" w:hAnsi="Arial" w:cs="Arial"/>
          <w:lang w:eastAsia="en-US"/>
        </w:rPr>
        <w:t xml:space="preserve">que contiene los artículos </w:t>
      </w:r>
      <w:r w:rsidRPr="00BA570A">
        <w:rPr>
          <w:rFonts w:ascii="Arial" w:eastAsia="Arial" w:hAnsi="Arial" w:cs="Arial"/>
          <w:lang w:val="es-MX" w:eastAsia="en-US"/>
        </w:rPr>
        <w:t xml:space="preserve">25 bis, 25 ter, 25 quater y 25 quinquies, </w:t>
      </w:r>
      <w:r w:rsidR="00DB1D68">
        <w:rPr>
          <w:rFonts w:ascii="Arial" w:eastAsia="Arial" w:hAnsi="Arial" w:cs="Arial"/>
          <w:lang w:val="es-MX" w:eastAsia="en-US"/>
        </w:rPr>
        <w:t xml:space="preserve">todos </w:t>
      </w:r>
      <w:r w:rsidRPr="00BA570A">
        <w:rPr>
          <w:rFonts w:ascii="Arial" w:eastAsia="Arial" w:hAnsi="Arial" w:cs="Arial"/>
          <w:lang w:val="es-MX" w:eastAsia="en-US"/>
        </w:rPr>
        <w:t xml:space="preserve">de la Ley de Cultura Física y Deporte </w:t>
      </w:r>
      <w:r w:rsidR="00D028E1">
        <w:rPr>
          <w:rFonts w:ascii="Arial" w:eastAsia="Arial" w:hAnsi="Arial" w:cs="Arial"/>
          <w:lang w:val="es-MX" w:eastAsia="en-US"/>
        </w:rPr>
        <w:t xml:space="preserve">del </w:t>
      </w:r>
      <w:r w:rsidRPr="00BA570A">
        <w:rPr>
          <w:rFonts w:ascii="Arial" w:eastAsia="Arial" w:hAnsi="Arial" w:cs="Arial"/>
          <w:lang w:val="es-MX" w:eastAsia="en-US"/>
        </w:rPr>
        <w:t xml:space="preserve">Estado de Yucatán para quedar como sigue: </w:t>
      </w:r>
      <w:bookmarkEnd w:id="0"/>
    </w:p>
    <w:p w14:paraId="7DC46D42" w14:textId="77777777" w:rsidR="00DB1D68" w:rsidRPr="00DC14C4" w:rsidRDefault="00DB1D68" w:rsidP="00BA570A">
      <w:pPr>
        <w:tabs>
          <w:tab w:val="left" w:pos="4040"/>
        </w:tabs>
        <w:spacing w:after="160" w:line="276" w:lineRule="auto"/>
        <w:jc w:val="both"/>
        <w:rPr>
          <w:rFonts w:ascii="Arial" w:eastAsia="Arial" w:hAnsi="Arial" w:cs="Arial"/>
          <w:lang w:val="es-MX" w:eastAsia="en-US"/>
        </w:rPr>
      </w:pPr>
    </w:p>
    <w:p w14:paraId="36CE3156" w14:textId="77777777" w:rsidR="00DC14C4" w:rsidRPr="00DC14C4" w:rsidRDefault="00DC14C4" w:rsidP="00DC14C4">
      <w:pPr>
        <w:tabs>
          <w:tab w:val="left" w:pos="4040"/>
        </w:tabs>
        <w:spacing w:after="160" w:line="276" w:lineRule="auto"/>
        <w:jc w:val="both"/>
        <w:rPr>
          <w:rFonts w:ascii="Arial" w:eastAsia="Arial" w:hAnsi="Arial" w:cs="Arial"/>
          <w:b/>
          <w:bCs/>
          <w:lang w:val="es-ES_tradnl" w:eastAsia="en-US"/>
        </w:rPr>
      </w:pPr>
      <w:r w:rsidRPr="00DC14C4">
        <w:rPr>
          <w:rFonts w:ascii="Arial" w:eastAsia="Arial" w:hAnsi="Arial" w:cs="Arial"/>
          <w:b/>
          <w:lang w:val="es-ES_tradnl" w:eastAsia="en-US"/>
        </w:rPr>
        <w:t xml:space="preserve">Artículo 13 quinquies. </w:t>
      </w:r>
      <w:r w:rsidRPr="00DC14C4">
        <w:rPr>
          <w:rFonts w:ascii="Arial" w:eastAsia="Arial" w:hAnsi="Arial" w:cs="Arial"/>
          <w:bCs/>
          <w:lang w:val="es-ES_tradnl" w:eastAsia="en-US"/>
        </w:rPr>
        <w:t>El IDEY, para el cumplimiento de su objeto, tendrá las siguientes atribuciones:</w:t>
      </w:r>
    </w:p>
    <w:p w14:paraId="1F4784B0" w14:textId="77777777" w:rsidR="00DC14C4" w:rsidRPr="00DC14C4" w:rsidRDefault="00DC14C4" w:rsidP="00DC14C4">
      <w:pPr>
        <w:tabs>
          <w:tab w:val="left" w:pos="4040"/>
        </w:tabs>
        <w:spacing w:after="160" w:line="276" w:lineRule="auto"/>
        <w:jc w:val="both"/>
        <w:rPr>
          <w:rFonts w:ascii="Arial" w:eastAsia="Arial" w:hAnsi="Arial" w:cs="Arial"/>
          <w:b/>
          <w:lang w:val="es-ES_tradnl" w:eastAsia="en-US"/>
        </w:rPr>
      </w:pPr>
    </w:p>
    <w:p w14:paraId="15BA229D" w14:textId="77777777" w:rsidR="00DC14C4" w:rsidRPr="00DC14C4" w:rsidRDefault="00DC14C4" w:rsidP="00DC14C4">
      <w:pPr>
        <w:tabs>
          <w:tab w:val="left" w:pos="4040"/>
        </w:tabs>
        <w:spacing w:after="160" w:line="276" w:lineRule="auto"/>
        <w:jc w:val="both"/>
        <w:rPr>
          <w:rFonts w:ascii="Arial" w:eastAsia="Arial" w:hAnsi="Arial" w:cs="Arial"/>
          <w:b/>
          <w:lang w:val="es-ES_tradnl" w:eastAsia="en-US"/>
        </w:rPr>
      </w:pPr>
      <w:r w:rsidRPr="00DC14C4">
        <w:rPr>
          <w:rFonts w:ascii="Arial" w:eastAsia="Arial" w:hAnsi="Arial" w:cs="Arial"/>
          <w:b/>
          <w:lang w:val="es-ES_tradnl" w:eastAsia="en-US"/>
        </w:rPr>
        <w:t>I a la XII-</w:t>
      </w:r>
      <w:r w:rsidRPr="00DC14C4">
        <w:rPr>
          <w:rFonts w:ascii="Arial" w:eastAsia="Arial" w:hAnsi="Arial" w:cs="Arial"/>
          <w:lang w:val="es-ES_tradnl" w:eastAsia="en-US"/>
        </w:rPr>
        <w:t>…</w:t>
      </w:r>
    </w:p>
    <w:p w14:paraId="20CEB03D" w14:textId="77777777" w:rsidR="00DC14C4" w:rsidRPr="00DC14C4" w:rsidRDefault="00DC14C4" w:rsidP="00DC14C4">
      <w:pPr>
        <w:tabs>
          <w:tab w:val="left" w:pos="4040"/>
        </w:tabs>
        <w:spacing w:after="160" w:line="276" w:lineRule="auto"/>
        <w:jc w:val="both"/>
        <w:rPr>
          <w:rFonts w:ascii="Arial" w:eastAsia="Arial" w:hAnsi="Arial" w:cs="Arial"/>
          <w:b/>
          <w:lang w:val="es-ES_tradnl" w:eastAsia="en-US"/>
        </w:rPr>
      </w:pPr>
    </w:p>
    <w:p w14:paraId="344BC76A" w14:textId="77777777" w:rsidR="00DC14C4" w:rsidRPr="00DC14C4" w:rsidRDefault="00DC14C4" w:rsidP="00DC14C4">
      <w:pPr>
        <w:tabs>
          <w:tab w:val="left" w:pos="4040"/>
        </w:tabs>
        <w:spacing w:after="160" w:line="276" w:lineRule="auto"/>
        <w:jc w:val="both"/>
        <w:rPr>
          <w:rFonts w:ascii="Arial" w:eastAsia="Arial" w:hAnsi="Arial" w:cs="Arial"/>
          <w:b/>
          <w:lang w:val="es-ES_tradnl" w:eastAsia="en-US"/>
        </w:rPr>
      </w:pPr>
      <w:r w:rsidRPr="00DC14C4">
        <w:rPr>
          <w:rFonts w:ascii="Arial" w:eastAsia="Arial" w:hAnsi="Arial" w:cs="Arial"/>
          <w:b/>
          <w:lang w:val="es-ES_tradnl" w:eastAsia="en-US"/>
        </w:rPr>
        <w:t xml:space="preserve">XIII. </w:t>
      </w:r>
      <w:r w:rsidRPr="00DC14C4">
        <w:rPr>
          <w:rFonts w:ascii="Arial" w:eastAsia="Arial" w:hAnsi="Arial" w:cs="Arial"/>
          <w:bCs/>
          <w:lang w:val="es-ES_tradnl" w:eastAsia="en-US"/>
        </w:rPr>
        <w:t>Fomentar la construcción, la conservación, el mejoramiento y el uso de instalaciones destinadas a la cultura física y el deporte</w:t>
      </w:r>
      <w:r w:rsidRPr="00DC14C4">
        <w:rPr>
          <w:rFonts w:ascii="Arial" w:eastAsia="Arial" w:hAnsi="Arial" w:cs="Arial"/>
          <w:lang w:val="es-ES_tradnl" w:eastAsia="en-US"/>
        </w:rPr>
        <w:t>, así como al deporte adaptado.</w:t>
      </w:r>
    </w:p>
    <w:p w14:paraId="5A2DEA46" w14:textId="77777777" w:rsidR="00DC14C4" w:rsidRPr="00DC14C4" w:rsidRDefault="00DC14C4" w:rsidP="00DC14C4">
      <w:pPr>
        <w:tabs>
          <w:tab w:val="left" w:pos="4040"/>
        </w:tabs>
        <w:spacing w:after="160" w:line="276" w:lineRule="auto"/>
        <w:jc w:val="both"/>
        <w:rPr>
          <w:rFonts w:ascii="Arial" w:eastAsia="Arial" w:hAnsi="Arial" w:cs="Arial"/>
          <w:b/>
          <w:bCs/>
          <w:lang w:val="es-ES_tradnl" w:eastAsia="en-US"/>
        </w:rPr>
      </w:pPr>
    </w:p>
    <w:p w14:paraId="2E81652F" w14:textId="77777777" w:rsidR="00DC14C4" w:rsidRPr="00DC14C4" w:rsidRDefault="00DC14C4" w:rsidP="00DC14C4">
      <w:pPr>
        <w:tabs>
          <w:tab w:val="left" w:pos="4040"/>
        </w:tabs>
        <w:spacing w:after="160" w:line="276" w:lineRule="auto"/>
        <w:jc w:val="both"/>
        <w:rPr>
          <w:rFonts w:ascii="Arial" w:eastAsia="Arial" w:hAnsi="Arial" w:cs="Arial"/>
          <w:lang w:val="es-ES_tradnl" w:eastAsia="en-US"/>
        </w:rPr>
      </w:pPr>
      <w:r w:rsidRPr="00DC14C4">
        <w:rPr>
          <w:rFonts w:ascii="Arial" w:eastAsia="Arial" w:hAnsi="Arial" w:cs="Arial"/>
          <w:b/>
          <w:lang w:val="es-ES_tradnl" w:eastAsia="en-US"/>
        </w:rPr>
        <w:t xml:space="preserve">XIV a la XV.- </w:t>
      </w:r>
      <w:r w:rsidRPr="00DC14C4">
        <w:rPr>
          <w:rFonts w:ascii="Arial" w:eastAsia="Arial" w:hAnsi="Arial" w:cs="Arial"/>
          <w:lang w:val="es-ES_tradnl" w:eastAsia="en-US"/>
        </w:rPr>
        <w:t>…</w:t>
      </w:r>
    </w:p>
    <w:p w14:paraId="5665DAAC" w14:textId="77777777" w:rsidR="00DC14C4" w:rsidRPr="00DC14C4" w:rsidRDefault="00DC14C4" w:rsidP="00DC14C4">
      <w:pPr>
        <w:tabs>
          <w:tab w:val="left" w:pos="4040"/>
        </w:tabs>
        <w:spacing w:after="160" w:line="276" w:lineRule="auto"/>
        <w:jc w:val="both"/>
        <w:rPr>
          <w:rFonts w:ascii="Arial" w:eastAsia="Arial" w:hAnsi="Arial" w:cs="Arial"/>
          <w:lang w:val="es-ES_tradnl" w:eastAsia="en-US"/>
        </w:rPr>
      </w:pPr>
    </w:p>
    <w:p w14:paraId="13269D9D" w14:textId="74413CA5" w:rsidR="00DC14C4" w:rsidRPr="00DC14C4" w:rsidRDefault="00DC14C4" w:rsidP="00DC14C4">
      <w:pPr>
        <w:tabs>
          <w:tab w:val="left" w:pos="1660"/>
        </w:tabs>
        <w:spacing w:after="160" w:line="256" w:lineRule="auto"/>
        <w:jc w:val="both"/>
        <w:rPr>
          <w:rFonts w:ascii="Arial" w:eastAsia="Calibri" w:hAnsi="Arial" w:cs="Arial"/>
          <w:b/>
          <w:lang w:val="es-ES_tradnl" w:eastAsia="en-US"/>
        </w:rPr>
      </w:pPr>
      <w:r w:rsidRPr="00DC14C4">
        <w:rPr>
          <w:rFonts w:ascii="Arial" w:eastAsia="Calibri" w:hAnsi="Arial" w:cs="Arial"/>
          <w:b/>
          <w:lang w:val="es-ES_tradnl" w:eastAsia="en-US"/>
        </w:rPr>
        <w:t>Artículo 21. …</w:t>
      </w:r>
    </w:p>
    <w:p w14:paraId="4B79544B" w14:textId="77777777" w:rsidR="00DC14C4" w:rsidRPr="00DC14C4" w:rsidRDefault="00DC14C4" w:rsidP="00DC14C4">
      <w:pPr>
        <w:tabs>
          <w:tab w:val="left" w:pos="1660"/>
        </w:tabs>
        <w:spacing w:after="160" w:line="256" w:lineRule="auto"/>
        <w:jc w:val="both"/>
        <w:rPr>
          <w:rFonts w:ascii="Arial" w:eastAsia="Calibri" w:hAnsi="Arial" w:cs="Arial"/>
          <w:b/>
          <w:lang w:val="es-ES_tradnl" w:eastAsia="en-US"/>
        </w:rPr>
      </w:pPr>
    </w:p>
    <w:p w14:paraId="0A3BED3E" w14:textId="3A39437E" w:rsidR="00DC14C4" w:rsidRDefault="00DC14C4" w:rsidP="00DC14C4">
      <w:pPr>
        <w:tabs>
          <w:tab w:val="left" w:pos="1660"/>
        </w:tabs>
        <w:spacing w:after="160" w:line="276" w:lineRule="auto"/>
        <w:jc w:val="both"/>
        <w:rPr>
          <w:rFonts w:ascii="Arial" w:eastAsia="Calibri" w:hAnsi="Arial" w:cs="Arial"/>
          <w:b/>
          <w:lang w:val="es-MX" w:eastAsia="en-US"/>
        </w:rPr>
      </w:pPr>
      <w:r w:rsidRPr="00DC14C4">
        <w:rPr>
          <w:rFonts w:ascii="Arial" w:eastAsia="Calibri" w:hAnsi="Arial" w:cs="Arial"/>
          <w:b/>
          <w:lang w:val="es-MX" w:eastAsia="en-US"/>
        </w:rPr>
        <w:t>I a la V</w:t>
      </w:r>
      <w:r w:rsidR="00DB1D68">
        <w:rPr>
          <w:rFonts w:ascii="Arial" w:eastAsia="Calibri" w:hAnsi="Arial" w:cs="Arial"/>
          <w:b/>
          <w:lang w:val="es-MX" w:eastAsia="en-US"/>
        </w:rPr>
        <w:t xml:space="preserve">.- </w:t>
      </w:r>
      <w:r w:rsidRPr="00DC14C4">
        <w:rPr>
          <w:rFonts w:ascii="Arial" w:eastAsia="Calibri" w:hAnsi="Arial" w:cs="Arial"/>
          <w:b/>
          <w:lang w:val="es-MX" w:eastAsia="en-US"/>
        </w:rPr>
        <w:t>…</w:t>
      </w:r>
    </w:p>
    <w:p w14:paraId="426073CC" w14:textId="77777777" w:rsidR="00DC14C4" w:rsidRPr="00DC14C4" w:rsidRDefault="00DC14C4" w:rsidP="00DC14C4">
      <w:pPr>
        <w:tabs>
          <w:tab w:val="left" w:pos="1660"/>
        </w:tabs>
        <w:spacing w:after="160" w:line="276" w:lineRule="auto"/>
        <w:jc w:val="both"/>
        <w:rPr>
          <w:rFonts w:ascii="Arial" w:eastAsia="Calibri" w:hAnsi="Arial" w:cs="Arial"/>
          <w:b/>
          <w:lang w:val="es-MX" w:eastAsia="en-US"/>
        </w:rPr>
      </w:pPr>
    </w:p>
    <w:p w14:paraId="38091294" w14:textId="77777777" w:rsidR="00DC14C4" w:rsidRPr="00DC14C4" w:rsidRDefault="00DC14C4" w:rsidP="00DC14C4">
      <w:pPr>
        <w:tabs>
          <w:tab w:val="left" w:pos="1660"/>
        </w:tabs>
        <w:spacing w:after="160" w:line="276" w:lineRule="auto"/>
        <w:jc w:val="both"/>
        <w:rPr>
          <w:rFonts w:ascii="Arial" w:eastAsia="Calibri" w:hAnsi="Arial" w:cs="Arial"/>
          <w:b/>
          <w:lang w:eastAsia="en-US"/>
        </w:rPr>
      </w:pPr>
      <w:r w:rsidRPr="00DC14C4">
        <w:rPr>
          <w:rFonts w:ascii="Arial" w:eastAsia="Calibri" w:hAnsi="Arial" w:cs="Arial"/>
          <w:b/>
          <w:lang w:eastAsia="en-US"/>
        </w:rPr>
        <w:t xml:space="preserve">VI.- </w:t>
      </w:r>
      <w:r w:rsidRPr="00DC14C4">
        <w:rPr>
          <w:rFonts w:ascii="Arial" w:eastAsia="Calibri" w:hAnsi="Arial" w:cs="Arial"/>
          <w:lang w:eastAsia="en-US"/>
        </w:rPr>
        <w:t xml:space="preserve">El deporte para personas </w:t>
      </w:r>
      <w:r w:rsidRPr="00DC14C4">
        <w:rPr>
          <w:rFonts w:ascii="Arial" w:eastAsia="Calibri" w:hAnsi="Arial" w:cs="Arial"/>
          <w:b/>
          <w:lang w:eastAsia="en-US"/>
        </w:rPr>
        <w:t>con discapacidad</w:t>
      </w:r>
      <w:r w:rsidRPr="00DC14C4">
        <w:rPr>
          <w:rFonts w:ascii="Arial" w:eastAsia="Calibri" w:hAnsi="Arial" w:cs="Arial"/>
          <w:lang w:eastAsia="en-US"/>
        </w:rPr>
        <w:t xml:space="preserve"> entendiéndose por éste, la práctica del deporte adaptado;</w:t>
      </w:r>
    </w:p>
    <w:p w14:paraId="4F1A944D" w14:textId="77777777" w:rsidR="00DC14C4" w:rsidRPr="00DC14C4" w:rsidRDefault="00DC14C4" w:rsidP="00DC14C4">
      <w:pPr>
        <w:tabs>
          <w:tab w:val="left" w:pos="1660"/>
        </w:tabs>
        <w:spacing w:after="160" w:line="276" w:lineRule="auto"/>
        <w:jc w:val="both"/>
        <w:rPr>
          <w:rFonts w:ascii="Arial" w:eastAsia="Calibri" w:hAnsi="Arial" w:cs="Arial"/>
          <w:b/>
          <w:lang w:val="es-MX" w:eastAsia="en-US"/>
        </w:rPr>
      </w:pPr>
    </w:p>
    <w:p w14:paraId="1C82E2F6" w14:textId="09472F21" w:rsidR="00DC14C4" w:rsidRPr="00DC14C4" w:rsidRDefault="00DC14C4" w:rsidP="00DC14C4">
      <w:pPr>
        <w:tabs>
          <w:tab w:val="left" w:pos="1660"/>
        </w:tabs>
        <w:spacing w:after="160" w:line="276" w:lineRule="auto"/>
        <w:jc w:val="both"/>
        <w:rPr>
          <w:rFonts w:ascii="Arial" w:eastAsia="Calibri" w:hAnsi="Arial" w:cs="Arial"/>
          <w:b/>
          <w:lang w:val="es-MX" w:eastAsia="en-US"/>
        </w:rPr>
      </w:pPr>
      <w:r w:rsidRPr="00DC14C4">
        <w:rPr>
          <w:rFonts w:ascii="Arial" w:eastAsia="Calibri" w:hAnsi="Arial" w:cs="Arial"/>
          <w:b/>
          <w:lang w:val="es-MX" w:eastAsia="en-US"/>
        </w:rPr>
        <w:lastRenderedPageBreak/>
        <w:t xml:space="preserve">VII a la XII.- </w:t>
      </w:r>
      <w:r w:rsidRPr="00DC14C4">
        <w:rPr>
          <w:rFonts w:ascii="Arial" w:eastAsia="Calibri" w:hAnsi="Arial" w:cs="Arial"/>
          <w:lang w:val="es-MX" w:eastAsia="en-US"/>
        </w:rPr>
        <w:t>…</w:t>
      </w:r>
    </w:p>
    <w:p w14:paraId="0A82C501" w14:textId="77777777" w:rsidR="00DC14C4" w:rsidRPr="00DC14C4" w:rsidRDefault="00DC14C4" w:rsidP="00DC14C4">
      <w:pPr>
        <w:spacing w:after="160" w:line="276" w:lineRule="auto"/>
        <w:jc w:val="center"/>
        <w:rPr>
          <w:rFonts w:ascii="Arial" w:eastAsia="Calibri" w:hAnsi="Arial" w:cs="Arial"/>
          <w:b/>
          <w:lang w:val="es-MX" w:eastAsia="en-US"/>
        </w:rPr>
      </w:pPr>
      <w:r w:rsidRPr="00DC14C4">
        <w:rPr>
          <w:rFonts w:ascii="Arial" w:eastAsia="Calibri" w:hAnsi="Arial" w:cs="Arial"/>
          <w:b/>
          <w:lang w:val="es-MX" w:eastAsia="en-US"/>
        </w:rPr>
        <w:t>CAPITULO IV BIS</w:t>
      </w:r>
    </w:p>
    <w:p w14:paraId="55CC7661" w14:textId="77777777" w:rsidR="00DC14C4" w:rsidRPr="00DC14C4" w:rsidRDefault="00DC14C4" w:rsidP="00DC14C4">
      <w:pPr>
        <w:spacing w:after="160" w:line="276" w:lineRule="auto"/>
        <w:jc w:val="center"/>
        <w:rPr>
          <w:rFonts w:ascii="Arial" w:eastAsia="Calibri" w:hAnsi="Arial" w:cs="Arial"/>
          <w:b/>
          <w:lang w:val="es-MX" w:eastAsia="en-US"/>
        </w:rPr>
      </w:pPr>
      <w:r w:rsidRPr="00DC14C4">
        <w:rPr>
          <w:rFonts w:ascii="Arial" w:eastAsia="Calibri" w:hAnsi="Arial" w:cs="Arial"/>
          <w:b/>
          <w:lang w:val="es-MX" w:eastAsia="en-US"/>
        </w:rPr>
        <w:t>Del Deporte Adaptado para Personas con Discapacidad</w:t>
      </w:r>
    </w:p>
    <w:p w14:paraId="1FE637DD" w14:textId="77777777" w:rsidR="00DC14C4" w:rsidRPr="00DC14C4" w:rsidRDefault="00DC14C4" w:rsidP="00DC14C4">
      <w:pPr>
        <w:spacing w:after="160" w:line="276" w:lineRule="auto"/>
        <w:rPr>
          <w:rFonts w:ascii="Arial" w:eastAsia="Calibri" w:hAnsi="Arial" w:cs="Arial"/>
          <w:b/>
          <w:lang w:val="es-MX" w:eastAsia="en-US"/>
        </w:rPr>
      </w:pPr>
    </w:p>
    <w:p w14:paraId="5DF9DDD8" w14:textId="12A84F24" w:rsidR="00DC14C4" w:rsidRPr="00DC14C4" w:rsidRDefault="00DC14C4" w:rsidP="00DC14C4">
      <w:pPr>
        <w:spacing w:after="160" w:line="276" w:lineRule="auto"/>
        <w:jc w:val="both"/>
        <w:rPr>
          <w:rFonts w:ascii="Arial" w:eastAsia="Calibri" w:hAnsi="Arial" w:cs="Arial"/>
          <w:b/>
          <w:lang w:val="es-MX" w:eastAsia="en-US"/>
        </w:rPr>
      </w:pPr>
      <w:r w:rsidRPr="00DC14C4">
        <w:rPr>
          <w:rFonts w:ascii="Arial" w:eastAsia="Calibri" w:hAnsi="Arial" w:cs="Arial"/>
          <w:b/>
          <w:lang w:val="es-MX" w:eastAsia="en-US"/>
        </w:rPr>
        <w:t xml:space="preserve">Artículo 25 </w:t>
      </w:r>
      <w:r w:rsidR="00EF7DE7">
        <w:rPr>
          <w:rFonts w:ascii="Arial" w:eastAsia="Calibri" w:hAnsi="Arial" w:cs="Arial"/>
          <w:b/>
          <w:lang w:val="es-MX" w:eastAsia="en-US"/>
        </w:rPr>
        <w:t>B</w:t>
      </w:r>
      <w:r w:rsidRPr="00DC14C4">
        <w:rPr>
          <w:rFonts w:ascii="Arial" w:eastAsia="Calibri" w:hAnsi="Arial" w:cs="Arial"/>
          <w:b/>
          <w:lang w:val="es-MX" w:eastAsia="en-US"/>
        </w:rPr>
        <w:t xml:space="preserve">is.- </w:t>
      </w:r>
      <w:r w:rsidRPr="00DC14C4">
        <w:rPr>
          <w:rFonts w:ascii="Arial" w:eastAsia="Calibri" w:hAnsi="Arial" w:cs="Arial"/>
          <w:lang w:val="es-MX" w:eastAsia="en-US"/>
        </w:rPr>
        <w:t>Se entiende por deporte adaptado a</w:t>
      </w:r>
      <w:r w:rsidRPr="00DC14C4">
        <w:rPr>
          <w:rFonts w:ascii="Arial" w:eastAsia="Calibri" w:hAnsi="Arial" w:cs="Arial"/>
          <w:bCs/>
          <w:lang w:val="es-MX" w:eastAsia="en-US"/>
        </w:rPr>
        <w:t>l que realizan las personas con discapacidad en condiciones de equidad, que es reglamentado e institucionalizado.</w:t>
      </w:r>
    </w:p>
    <w:p w14:paraId="55C08906" w14:textId="77777777" w:rsidR="00DC14C4" w:rsidRPr="00DC14C4" w:rsidRDefault="00DC14C4" w:rsidP="00DC14C4">
      <w:pPr>
        <w:spacing w:after="160" w:line="276" w:lineRule="auto"/>
        <w:jc w:val="both"/>
        <w:rPr>
          <w:rFonts w:ascii="Arial" w:eastAsia="Calibri" w:hAnsi="Arial" w:cs="Arial"/>
          <w:b/>
          <w:lang w:val="es-MX" w:eastAsia="en-US"/>
        </w:rPr>
      </w:pPr>
    </w:p>
    <w:p w14:paraId="5655980D" w14:textId="04B4A9AE" w:rsidR="00DC14C4" w:rsidRPr="00DC14C4" w:rsidRDefault="00DC14C4" w:rsidP="00DC14C4">
      <w:pPr>
        <w:spacing w:after="160" w:line="276" w:lineRule="auto"/>
        <w:jc w:val="both"/>
        <w:rPr>
          <w:rFonts w:ascii="Arial" w:eastAsia="Calibri" w:hAnsi="Arial" w:cs="Arial"/>
          <w:lang w:val="es-MX" w:eastAsia="en-US"/>
        </w:rPr>
      </w:pPr>
      <w:r w:rsidRPr="00DC14C4">
        <w:rPr>
          <w:rFonts w:ascii="Arial" w:eastAsia="Calibri" w:hAnsi="Arial" w:cs="Arial"/>
          <w:b/>
          <w:lang w:val="es-MX" w:eastAsia="en-US"/>
        </w:rPr>
        <w:t xml:space="preserve">Artículo 25 Ter.- </w:t>
      </w:r>
      <w:r w:rsidRPr="00DC14C4">
        <w:rPr>
          <w:rFonts w:ascii="Arial" w:eastAsia="Calibri" w:hAnsi="Arial" w:cs="Arial"/>
          <w:lang w:val="es-MX" w:eastAsia="en-US"/>
        </w:rPr>
        <w:t xml:space="preserve">Las personas con discapacidad </w:t>
      </w:r>
      <w:r w:rsidR="00B23B76">
        <w:rPr>
          <w:rFonts w:ascii="Arial" w:eastAsia="Calibri" w:hAnsi="Arial" w:cs="Arial"/>
          <w:lang w:val="es-MX" w:eastAsia="en-US"/>
        </w:rPr>
        <w:t>recibirán</w:t>
      </w:r>
      <w:r w:rsidRPr="00DC14C4">
        <w:rPr>
          <w:rFonts w:ascii="Arial" w:eastAsia="Calibri" w:hAnsi="Arial" w:cs="Arial"/>
          <w:lang w:val="es-MX" w:eastAsia="en-US"/>
        </w:rPr>
        <w:t xml:space="preserve"> sin discriminación alguna, los estímulos, reconocimientos y demás beneficios que se establecen en esta Ley y su reglamento.</w:t>
      </w:r>
    </w:p>
    <w:p w14:paraId="0A549E2E" w14:textId="77777777" w:rsidR="00DC14C4" w:rsidRPr="00DC14C4" w:rsidRDefault="00DC14C4" w:rsidP="00DC14C4">
      <w:pPr>
        <w:spacing w:after="160" w:line="276" w:lineRule="auto"/>
        <w:jc w:val="both"/>
        <w:rPr>
          <w:rFonts w:ascii="Arial" w:eastAsia="Calibri" w:hAnsi="Arial" w:cs="Arial"/>
          <w:b/>
          <w:lang w:val="es-MX" w:eastAsia="en-US"/>
        </w:rPr>
      </w:pPr>
    </w:p>
    <w:p w14:paraId="2E4B2B6E" w14:textId="7BD76012" w:rsidR="00DC14C4" w:rsidRPr="00DC14C4" w:rsidRDefault="00DC14C4" w:rsidP="00DC14C4">
      <w:pPr>
        <w:spacing w:after="160" w:line="276" w:lineRule="auto"/>
        <w:jc w:val="both"/>
        <w:rPr>
          <w:rFonts w:ascii="Arial" w:eastAsia="Calibri" w:hAnsi="Arial" w:cs="Arial"/>
          <w:b/>
          <w:lang w:val="es-MX" w:eastAsia="en-US"/>
        </w:rPr>
      </w:pPr>
      <w:r w:rsidRPr="00DC14C4">
        <w:rPr>
          <w:rFonts w:ascii="Arial" w:eastAsia="Calibri" w:hAnsi="Arial" w:cs="Arial"/>
          <w:b/>
          <w:lang w:val="es-MX" w:eastAsia="en-US"/>
        </w:rPr>
        <w:t xml:space="preserve">Artículo 25 </w:t>
      </w:r>
      <w:r w:rsidR="00EF7DE7">
        <w:rPr>
          <w:rFonts w:ascii="Arial" w:eastAsia="Calibri" w:hAnsi="Arial" w:cs="Arial"/>
          <w:b/>
          <w:lang w:val="es-MX" w:eastAsia="en-US"/>
        </w:rPr>
        <w:t>Q</w:t>
      </w:r>
      <w:r w:rsidRPr="00DC14C4">
        <w:rPr>
          <w:rFonts w:ascii="Arial" w:eastAsia="Calibri" w:hAnsi="Arial" w:cs="Arial"/>
          <w:b/>
          <w:lang w:val="es-MX" w:eastAsia="en-US"/>
        </w:rPr>
        <w:t xml:space="preserve">uater.- </w:t>
      </w:r>
      <w:r w:rsidRPr="00DC14C4">
        <w:rPr>
          <w:rFonts w:ascii="Arial" w:eastAsia="Calibri" w:hAnsi="Arial" w:cs="Arial"/>
          <w:bCs/>
          <w:lang w:val="es-MX" w:eastAsia="en-US"/>
        </w:rPr>
        <w:t>El desarrollo de las actividades del deporte adaptado se dará siempre en un marco de respeto e igualdad, y no discriminación.</w:t>
      </w:r>
    </w:p>
    <w:p w14:paraId="14CDEAB0" w14:textId="77777777" w:rsidR="00DC14C4" w:rsidRPr="00DC14C4" w:rsidRDefault="00DC14C4" w:rsidP="00DC14C4">
      <w:pPr>
        <w:spacing w:after="160" w:line="276" w:lineRule="auto"/>
        <w:jc w:val="both"/>
        <w:rPr>
          <w:rFonts w:ascii="Arial" w:eastAsia="Calibri" w:hAnsi="Arial" w:cs="Arial"/>
          <w:b/>
          <w:lang w:val="es-MX" w:eastAsia="en-US"/>
        </w:rPr>
      </w:pPr>
    </w:p>
    <w:p w14:paraId="3AB11F9B" w14:textId="21B0BB4B" w:rsidR="00DC14C4" w:rsidRPr="00DC14C4" w:rsidRDefault="00DC14C4" w:rsidP="00DC14C4">
      <w:pPr>
        <w:spacing w:after="160" w:line="276" w:lineRule="auto"/>
        <w:jc w:val="both"/>
        <w:rPr>
          <w:rFonts w:ascii="Arial" w:eastAsia="Calibri" w:hAnsi="Arial" w:cs="Arial"/>
          <w:b/>
          <w:lang w:val="es-MX" w:eastAsia="en-US"/>
        </w:rPr>
      </w:pPr>
      <w:r w:rsidRPr="00DC14C4">
        <w:rPr>
          <w:rFonts w:ascii="Arial" w:eastAsia="Calibri" w:hAnsi="Arial" w:cs="Arial"/>
          <w:b/>
          <w:lang w:val="es-MX" w:eastAsia="en-US"/>
        </w:rPr>
        <w:t xml:space="preserve">Artículo 25 </w:t>
      </w:r>
      <w:r w:rsidR="00EF7DE7">
        <w:rPr>
          <w:rFonts w:ascii="Arial" w:eastAsia="Calibri" w:hAnsi="Arial" w:cs="Arial"/>
          <w:b/>
          <w:lang w:val="es-MX" w:eastAsia="en-US"/>
        </w:rPr>
        <w:t>Q</w:t>
      </w:r>
      <w:r w:rsidRPr="00DC14C4">
        <w:rPr>
          <w:rFonts w:ascii="Arial" w:eastAsia="Calibri" w:hAnsi="Arial" w:cs="Arial"/>
          <w:b/>
          <w:lang w:val="es-MX" w:eastAsia="en-US"/>
        </w:rPr>
        <w:t xml:space="preserve">uinquies.- </w:t>
      </w:r>
      <w:r w:rsidRPr="00DC14C4">
        <w:rPr>
          <w:rFonts w:ascii="Arial" w:eastAsia="Calibri" w:hAnsi="Arial" w:cs="Arial"/>
          <w:lang w:val="es-MX" w:eastAsia="en-US"/>
        </w:rPr>
        <w:t>Para promover el deporte adaptado, el IDEY podrá:</w:t>
      </w:r>
    </w:p>
    <w:p w14:paraId="492BE03B" w14:textId="77777777" w:rsidR="00DC14C4" w:rsidRPr="00DC14C4" w:rsidRDefault="00DC14C4" w:rsidP="00DC14C4">
      <w:pPr>
        <w:spacing w:after="160" w:line="276" w:lineRule="auto"/>
        <w:jc w:val="both"/>
        <w:rPr>
          <w:rFonts w:ascii="Arial" w:eastAsia="Calibri" w:hAnsi="Arial" w:cs="Arial"/>
          <w:b/>
          <w:lang w:val="es-MX" w:eastAsia="en-US"/>
        </w:rPr>
      </w:pPr>
    </w:p>
    <w:p w14:paraId="2236DA6C" w14:textId="092D3578" w:rsidR="00DC14C4" w:rsidRPr="00DC14C4" w:rsidRDefault="00DC14C4" w:rsidP="00DC14C4">
      <w:pPr>
        <w:numPr>
          <w:ilvl w:val="0"/>
          <w:numId w:val="16"/>
        </w:numPr>
        <w:spacing w:after="160" w:line="276" w:lineRule="auto"/>
        <w:jc w:val="both"/>
        <w:rPr>
          <w:rFonts w:ascii="Arial" w:eastAsia="Calibri" w:hAnsi="Arial" w:cs="Arial"/>
          <w:lang w:val="es-MX" w:eastAsia="en-US"/>
        </w:rPr>
      </w:pPr>
      <w:r w:rsidRPr="00DC14C4">
        <w:rPr>
          <w:rFonts w:ascii="Arial" w:eastAsia="Calibri" w:hAnsi="Arial" w:cs="Arial"/>
          <w:lang w:val="es-MX" w:eastAsia="en-US"/>
        </w:rPr>
        <w:t>Generar acciones que garanticen la práctica de deporte adaptado con dignidad, inclusión, igualdad, en sus niveles popular, estudiantil, asociado y de alto rendimiento.</w:t>
      </w:r>
    </w:p>
    <w:p w14:paraId="439C549A" w14:textId="4B1C10E5" w:rsidR="00DC14C4" w:rsidRPr="00DC14C4" w:rsidRDefault="00DC14C4" w:rsidP="00DC14C4">
      <w:pPr>
        <w:numPr>
          <w:ilvl w:val="0"/>
          <w:numId w:val="16"/>
        </w:numPr>
        <w:spacing w:after="160" w:line="276" w:lineRule="auto"/>
        <w:jc w:val="both"/>
        <w:rPr>
          <w:rFonts w:ascii="Arial" w:eastAsia="Calibri" w:hAnsi="Arial" w:cs="Arial"/>
          <w:bCs/>
          <w:lang w:val="es-MX" w:eastAsia="en-US"/>
        </w:rPr>
      </w:pPr>
      <w:r w:rsidRPr="00DC14C4">
        <w:rPr>
          <w:rFonts w:ascii="Arial" w:eastAsia="Calibri" w:hAnsi="Arial" w:cs="Arial"/>
          <w:bCs/>
          <w:lang w:val="es-MX" w:eastAsia="en-US"/>
        </w:rPr>
        <w:t xml:space="preserve">Fomentar, </w:t>
      </w:r>
      <w:r w:rsidRPr="00DC14C4">
        <w:rPr>
          <w:rFonts w:ascii="Arial" w:eastAsia="Calibri" w:hAnsi="Arial" w:cs="Arial"/>
          <w:bCs/>
          <w:lang w:val="es-ES_tradnl" w:eastAsia="en-US"/>
        </w:rPr>
        <w:t xml:space="preserve">en coordinación con instituciones de los sectores público, privado y social, </w:t>
      </w:r>
      <w:r w:rsidRPr="00DC14C4">
        <w:rPr>
          <w:rFonts w:ascii="Arial" w:eastAsia="Calibri" w:hAnsi="Arial" w:cs="Arial"/>
          <w:bCs/>
          <w:lang w:val="es-MX" w:eastAsia="en-US"/>
        </w:rPr>
        <w:t xml:space="preserve">la investigación y desarrollo tecnológico, </w:t>
      </w:r>
      <w:r w:rsidRPr="00DC14C4">
        <w:rPr>
          <w:rFonts w:ascii="Arial" w:eastAsia="Calibri" w:hAnsi="Arial" w:cs="Arial"/>
          <w:bCs/>
          <w:lang w:val="es-ES_tradnl" w:eastAsia="en-US"/>
        </w:rPr>
        <w:t xml:space="preserve">así como ciencias y técnicas aplicables </w:t>
      </w:r>
      <w:r w:rsidRPr="00DC14C4">
        <w:rPr>
          <w:rFonts w:ascii="Arial" w:eastAsia="Calibri" w:hAnsi="Arial" w:cs="Arial"/>
          <w:bCs/>
          <w:lang w:val="es-MX" w:eastAsia="en-US"/>
        </w:rPr>
        <w:t>en beneficio de las distintas disciplinas del deporte adaptado.</w:t>
      </w:r>
    </w:p>
    <w:p w14:paraId="5F6682A4" w14:textId="77777777" w:rsidR="00DC14C4" w:rsidRPr="00DC14C4" w:rsidRDefault="00DC14C4" w:rsidP="00DC14C4">
      <w:pPr>
        <w:numPr>
          <w:ilvl w:val="0"/>
          <w:numId w:val="16"/>
        </w:numPr>
        <w:spacing w:after="160" w:line="256" w:lineRule="auto"/>
        <w:contextualSpacing/>
        <w:jc w:val="both"/>
        <w:rPr>
          <w:rFonts w:ascii="Arial" w:eastAsia="Calibri" w:hAnsi="Arial" w:cs="Arial"/>
          <w:bCs/>
          <w:lang w:val="es-ES_tradnl" w:eastAsia="en-US"/>
        </w:rPr>
      </w:pPr>
      <w:r w:rsidRPr="00DC14C4">
        <w:rPr>
          <w:rFonts w:ascii="Arial" w:eastAsia="Calibri" w:hAnsi="Arial" w:cs="Arial"/>
          <w:bCs/>
          <w:lang w:val="es-ES_tradnl" w:eastAsia="en-US"/>
        </w:rPr>
        <w:t>Establecer vínculos de coordinación y cooperación con instituciones de los sectores público, privado y social para el desarrollo para el fomento del deporte adaptado.</w:t>
      </w:r>
    </w:p>
    <w:p w14:paraId="7AAEC097" w14:textId="77777777" w:rsidR="00DC14C4" w:rsidRPr="00DC14C4" w:rsidRDefault="00DC14C4" w:rsidP="00DC14C4">
      <w:pPr>
        <w:spacing w:after="160" w:line="256" w:lineRule="auto"/>
        <w:ind w:left="720"/>
        <w:contextualSpacing/>
        <w:rPr>
          <w:rFonts w:ascii="Arial" w:eastAsia="Calibri" w:hAnsi="Arial" w:cs="Arial"/>
          <w:lang w:val="es-MX" w:eastAsia="en-US"/>
        </w:rPr>
      </w:pPr>
    </w:p>
    <w:p w14:paraId="56CFFA4C" w14:textId="581D9DE1" w:rsidR="00DC14C4" w:rsidRPr="00DC14C4" w:rsidRDefault="00DC14C4" w:rsidP="00DC14C4">
      <w:pPr>
        <w:numPr>
          <w:ilvl w:val="0"/>
          <w:numId w:val="16"/>
        </w:numPr>
        <w:spacing w:after="160" w:line="276" w:lineRule="auto"/>
        <w:jc w:val="both"/>
        <w:rPr>
          <w:rFonts w:ascii="Arial" w:eastAsia="Calibri" w:hAnsi="Arial" w:cs="Arial"/>
          <w:lang w:val="es-MX" w:eastAsia="en-US"/>
        </w:rPr>
      </w:pPr>
      <w:r w:rsidRPr="00DC14C4">
        <w:rPr>
          <w:rFonts w:ascii="Arial" w:eastAsia="Calibri" w:hAnsi="Arial" w:cs="Arial"/>
          <w:lang w:val="es-MX" w:eastAsia="en-US"/>
        </w:rPr>
        <w:lastRenderedPageBreak/>
        <w:t>Impulsar la participación de los municipios, asociaciones, fundaciones, clubes deportivos, centros educativos y entidades</w:t>
      </w:r>
      <w:r w:rsidRPr="00DC14C4">
        <w:rPr>
          <w:rFonts w:ascii="Arial" w:eastAsia="Calibri" w:hAnsi="Arial" w:cs="Arial"/>
          <w:b/>
          <w:lang w:val="es-MX" w:eastAsia="en-US"/>
        </w:rPr>
        <w:t xml:space="preserve"> </w:t>
      </w:r>
      <w:r w:rsidRPr="00DC14C4">
        <w:rPr>
          <w:rFonts w:ascii="Arial" w:eastAsia="Calibri" w:hAnsi="Arial" w:cs="Arial"/>
          <w:lang w:val="es-MX" w:eastAsia="en-US"/>
        </w:rPr>
        <w:t>deportivas para que promuevan acciones deportivas inclusivas y en favor de las personas con discapacidad.</w:t>
      </w:r>
    </w:p>
    <w:p w14:paraId="48CE89D1" w14:textId="15FD6A9C" w:rsidR="00DC14C4" w:rsidRPr="00DC14C4" w:rsidRDefault="00DC14C4" w:rsidP="00DC14C4">
      <w:pPr>
        <w:numPr>
          <w:ilvl w:val="0"/>
          <w:numId w:val="16"/>
        </w:numPr>
        <w:spacing w:after="160" w:line="276" w:lineRule="auto"/>
        <w:jc w:val="both"/>
        <w:rPr>
          <w:rFonts w:ascii="Arial" w:eastAsia="Calibri" w:hAnsi="Arial" w:cs="Arial"/>
          <w:lang w:val="es-MX" w:eastAsia="en-US"/>
        </w:rPr>
      </w:pPr>
      <w:r w:rsidRPr="00DC14C4">
        <w:rPr>
          <w:rFonts w:ascii="Arial" w:eastAsia="Calibri" w:hAnsi="Arial" w:cs="Arial"/>
          <w:lang w:val="es-MX" w:eastAsia="en-US"/>
        </w:rPr>
        <w:t>Diseñar estrategias para la formación especializada en actividad física y deporte adaptado e inclusivo, favoreciendo la óptima capacitación y especialización de los entrenadores y técnicos deportivos.</w:t>
      </w:r>
    </w:p>
    <w:p w14:paraId="65FD3454" w14:textId="0DBE7DA2" w:rsidR="00DC14C4" w:rsidRPr="00DC14C4" w:rsidRDefault="00DC14C4" w:rsidP="00DC14C4">
      <w:pPr>
        <w:numPr>
          <w:ilvl w:val="0"/>
          <w:numId w:val="16"/>
        </w:numPr>
        <w:spacing w:after="160" w:line="256" w:lineRule="auto"/>
        <w:contextualSpacing/>
        <w:jc w:val="both"/>
        <w:rPr>
          <w:rFonts w:ascii="Arial" w:eastAsia="Calibri" w:hAnsi="Arial" w:cs="Arial"/>
          <w:lang w:val="es-MX" w:eastAsia="en-US"/>
        </w:rPr>
      </w:pPr>
      <w:r w:rsidRPr="00DC14C4">
        <w:rPr>
          <w:rFonts w:ascii="Arial" w:eastAsia="Calibri" w:hAnsi="Arial" w:cs="Arial"/>
          <w:lang w:val="es-MX" w:eastAsia="en-US"/>
        </w:rPr>
        <w:t>Promover, a través de la integración de grupos multidisciplinarios conformados por instituciones de salud, educación y organismos deportivos, la elaboración de guías y manuales técnicos que permitan la profesionalización en materia de deporte adaptado.</w:t>
      </w:r>
    </w:p>
    <w:p w14:paraId="5FE6723D" w14:textId="77777777" w:rsidR="00DC14C4" w:rsidRPr="00DC14C4" w:rsidRDefault="00DC14C4" w:rsidP="00DC14C4">
      <w:pPr>
        <w:spacing w:after="160" w:line="256" w:lineRule="auto"/>
        <w:ind w:left="1080"/>
        <w:contextualSpacing/>
        <w:jc w:val="both"/>
        <w:rPr>
          <w:rFonts w:ascii="Arial" w:eastAsia="Calibri" w:hAnsi="Arial" w:cs="Arial"/>
          <w:b/>
          <w:lang w:val="es-MX" w:eastAsia="en-US"/>
        </w:rPr>
      </w:pPr>
    </w:p>
    <w:p w14:paraId="47ACAAFE" w14:textId="72FDDEA3" w:rsidR="00DC14C4" w:rsidRPr="00B65E3D" w:rsidRDefault="00DC14C4" w:rsidP="00DC14C4">
      <w:pPr>
        <w:numPr>
          <w:ilvl w:val="0"/>
          <w:numId w:val="16"/>
        </w:numPr>
        <w:spacing w:after="160" w:line="276" w:lineRule="auto"/>
        <w:jc w:val="both"/>
        <w:rPr>
          <w:rFonts w:ascii="Arial" w:eastAsia="Calibri" w:hAnsi="Arial" w:cs="Arial"/>
          <w:lang w:val="es-MX" w:eastAsia="en-US"/>
        </w:rPr>
      </w:pPr>
      <w:r w:rsidRPr="00DC14C4">
        <w:rPr>
          <w:rFonts w:ascii="Arial" w:eastAsia="Calibri" w:hAnsi="Arial" w:cs="Arial"/>
          <w:lang w:val="es-MX" w:eastAsia="en-US"/>
        </w:rPr>
        <w:t xml:space="preserve">Las demás que se consideren necesarias. </w:t>
      </w:r>
    </w:p>
    <w:p w14:paraId="60EF72ED" w14:textId="682D2A73" w:rsidR="00DC14C4" w:rsidRPr="00DC14C4" w:rsidRDefault="00DC14C4" w:rsidP="00DC14C4">
      <w:pPr>
        <w:spacing w:after="160" w:line="276" w:lineRule="auto"/>
        <w:jc w:val="both"/>
        <w:rPr>
          <w:rFonts w:ascii="Arial" w:eastAsia="Calibri" w:hAnsi="Arial" w:cs="Arial"/>
          <w:lang w:val="es-MX" w:eastAsia="en-US"/>
        </w:rPr>
      </w:pPr>
      <w:r w:rsidRPr="00DC14C4">
        <w:rPr>
          <w:rFonts w:ascii="Arial" w:eastAsia="Calibri" w:hAnsi="Arial" w:cs="Arial"/>
          <w:lang w:val="es-MX" w:eastAsia="en-US"/>
        </w:rPr>
        <w:t xml:space="preserve">El Reglamento </w:t>
      </w:r>
      <w:r w:rsidR="00EF7DE7">
        <w:rPr>
          <w:rFonts w:ascii="Arial" w:eastAsia="Calibri" w:hAnsi="Arial" w:cs="Arial"/>
          <w:lang w:val="es-MX" w:eastAsia="en-US"/>
        </w:rPr>
        <w:t>correspondiente</w:t>
      </w:r>
      <w:r w:rsidRPr="00DC14C4">
        <w:rPr>
          <w:rFonts w:ascii="Arial" w:eastAsia="Calibri" w:hAnsi="Arial" w:cs="Arial"/>
          <w:lang w:val="es-MX" w:eastAsia="en-US"/>
        </w:rPr>
        <w:t xml:space="preserve"> determinará las disposiciones específicas que regulen el deporte adaptado.</w:t>
      </w:r>
    </w:p>
    <w:p w14:paraId="196FE2B6" w14:textId="77777777" w:rsidR="00DC14C4" w:rsidRPr="00BA570A" w:rsidRDefault="00DC14C4" w:rsidP="00BA570A">
      <w:pPr>
        <w:tabs>
          <w:tab w:val="left" w:pos="4040"/>
        </w:tabs>
        <w:spacing w:after="160" w:line="276" w:lineRule="auto"/>
        <w:jc w:val="both"/>
        <w:rPr>
          <w:rFonts w:ascii="Arial" w:eastAsia="Arial" w:hAnsi="Arial" w:cs="Arial"/>
          <w:b/>
          <w:lang w:val="es-MX" w:eastAsia="en-US"/>
        </w:rPr>
      </w:pPr>
    </w:p>
    <w:p w14:paraId="3981EC78" w14:textId="4C024BF4" w:rsidR="006137CA" w:rsidRPr="00DC14C4" w:rsidRDefault="006137CA" w:rsidP="00A15108">
      <w:pPr>
        <w:spacing w:line="360" w:lineRule="auto"/>
        <w:jc w:val="center"/>
        <w:rPr>
          <w:rFonts w:ascii="Arial" w:eastAsia="Calibri" w:hAnsi="Arial" w:cs="Arial"/>
          <w:b/>
          <w:lang w:val="es-MX" w:eastAsia="en-US"/>
        </w:rPr>
      </w:pPr>
      <w:r w:rsidRPr="00DC14C4">
        <w:rPr>
          <w:rFonts w:ascii="Arial" w:eastAsia="Calibri" w:hAnsi="Arial" w:cs="Arial"/>
          <w:b/>
          <w:lang w:val="es-MX" w:eastAsia="en-US"/>
        </w:rPr>
        <w:t>Transitorio</w:t>
      </w:r>
      <w:r w:rsidR="00F905B7" w:rsidRPr="00DC14C4">
        <w:rPr>
          <w:rFonts w:ascii="Arial" w:eastAsia="Calibri" w:hAnsi="Arial" w:cs="Arial"/>
          <w:b/>
          <w:lang w:val="es-MX" w:eastAsia="en-US"/>
        </w:rPr>
        <w:t>s</w:t>
      </w:r>
    </w:p>
    <w:p w14:paraId="0F28BA0B" w14:textId="77777777" w:rsidR="00A15108" w:rsidRPr="00DC14C4" w:rsidRDefault="00A15108" w:rsidP="00A15108">
      <w:pPr>
        <w:spacing w:line="360" w:lineRule="auto"/>
        <w:rPr>
          <w:rFonts w:ascii="Arial" w:eastAsia="Calibri" w:hAnsi="Arial" w:cs="Arial"/>
          <w:lang w:val="es-MX" w:eastAsia="en-US"/>
        </w:rPr>
      </w:pPr>
    </w:p>
    <w:p w14:paraId="76E1385C" w14:textId="77777777" w:rsidR="00B23B76" w:rsidRDefault="00DC14C4" w:rsidP="00B23B76">
      <w:pPr>
        <w:spacing w:after="160"/>
        <w:jc w:val="both"/>
        <w:rPr>
          <w:rFonts w:ascii="Arial" w:eastAsia="Arial" w:hAnsi="Arial" w:cs="Arial"/>
          <w:b/>
          <w:lang w:eastAsia="en-US"/>
        </w:rPr>
      </w:pPr>
      <w:r w:rsidRPr="00DC14C4">
        <w:rPr>
          <w:rFonts w:ascii="Arial" w:eastAsia="Arial" w:hAnsi="Arial" w:cs="Arial"/>
          <w:b/>
          <w:lang w:eastAsia="en-US"/>
        </w:rPr>
        <w:t>Entrada en vigor</w:t>
      </w:r>
    </w:p>
    <w:p w14:paraId="6A7F9BEE" w14:textId="719832C9" w:rsidR="008846F2" w:rsidRDefault="00DC14C4" w:rsidP="00B23B76">
      <w:pPr>
        <w:spacing w:after="160"/>
        <w:jc w:val="both"/>
        <w:rPr>
          <w:rFonts w:ascii="Arial" w:eastAsia="Arial" w:hAnsi="Arial" w:cs="Arial"/>
          <w:lang w:eastAsia="en-US"/>
        </w:rPr>
      </w:pPr>
      <w:r w:rsidRPr="00DC14C4">
        <w:rPr>
          <w:rFonts w:ascii="Arial" w:eastAsia="Arial" w:hAnsi="Arial" w:cs="Arial"/>
          <w:b/>
          <w:lang w:eastAsia="en-US"/>
        </w:rPr>
        <w:t xml:space="preserve">Artículo primero. </w:t>
      </w:r>
      <w:r w:rsidRPr="00DC14C4">
        <w:rPr>
          <w:rFonts w:ascii="Arial" w:eastAsia="Arial" w:hAnsi="Arial" w:cs="Arial"/>
          <w:lang w:eastAsia="en-US"/>
        </w:rPr>
        <w:t>El presente Decreto entrará en vigor el día siguiente al de su publicación en el Diario Oficial del Gobierno del Estado de Yucatán.</w:t>
      </w:r>
    </w:p>
    <w:p w14:paraId="440BA75D" w14:textId="77777777" w:rsidR="00B23B76" w:rsidRPr="00B23B76" w:rsidRDefault="00B23B76" w:rsidP="00B23B76">
      <w:pPr>
        <w:spacing w:after="160"/>
        <w:jc w:val="both"/>
        <w:rPr>
          <w:rFonts w:ascii="Arial" w:eastAsia="Arial" w:hAnsi="Arial" w:cs="Arial"/>
          <w:b/>
          <w:lang w:eastAsia="en-US"/>
        </w:rPr>
      </w:pPr>
    </w:p>
    <w:p w14:paraId="33668D1D" w14:textId="77777777" w:rsidR="00DC14C4" w:rsidRPr="00DC14C4" w:rsidRDefault="00DC14C4" w:rsidP="00B23B76">
      <w:pPr>
        <w:spacing w:after="160"/>
        <w:jc w:val="both"/>
        <w:rPr>
          <w:rFonts w:ascii="Arial" w:eastAsia="Arial" w:hAnsi="Arial" w:cs="Arial"/>
          <w:b/>
          <w:lang w:eastAsia="en-US"/>
        </w:rPr>
      </w:pPr>
      <w:r w:rsidRPr="00DC14C4">
        <w:rPr>
          <w:rFonts w:ascii="Arial" w:eastAsia="Arial" w:hAnsi="Arial" w:cs="Arial"/>
          <w:b/>
          <w:lang w:eastAsia="en-US"/>
        </w:rPr>
        <w:t>Cláusula Derogatoria</w:t>
      </w:r>
    </w:p>
    <w:p w14:paraId="3C8DE97B" w14:textId="0E791439" w:rsidR="008846F2" w:rsidRDefault="00DC14C4" w:rsidP="00B23B76">
      <w:pPr>
        <w:spacing w:after="160"/>
        <w:jc w:val="both"/>
        <w:rPr>
          <w:rFonts w:ascii="Arial" w:eastAsia="Arial" w:hAnsi="Arial" w:cs="Arial"/>
          <w:lang w:eastAsia="en-US"/>
        </w:rPr>
      </w:pPr>
      <w:r w:rsidRPr="00DC14C4">
        <w:rPr>
          <w:rFonts w:ascii="Arial" w:eastAsia="Arial" w:hAnsi="Arial" w:cs="Arial"/>
          <w:b/>
          <w:lang w:eastAsia="en-US"/>
        </w:rPr>
        <w:t xml:space="preserve">Artículo segundo. </w:t>
      </w:r>
      <w:r w:rsidRPr="00DC14C4">
        <w:rPr>
          <w:rFonts w:ascii="Arial" w:eastAsia="Arial" w:hAnsi="Arial" w:cs="Arial"/>
          <w:lang w:eastAsia="en-US"/>
        </w:rPr>
        <w:t>Se derogan las disposiciones de igual o menor jerarquía en lo que se opongan a lo establecido en este Decreto.</w:t>
      </w:r>
    </w:p>
    <w:p w14:paraId="0E2F8F6A" w14:textId="77777777" w:rsidR="00B23B76" w:rsidRPr="00DC14C4" w:rsidRDefault="00B23B76" w:rsidP="00B23B76">
      <w:pPr>
        <w:spacing w:after="160"/>
        <w:jc w:val="both"/>
        <w:rPr>
          <w:rFonts w:ascii="Arial" w:eastAsia="Arial" w:hAnsi="Arial" w:cs="Arial"/>
          <w:lang w:eastAsia="en-US"/>
        </w:rPr>
      </w:pPr>
    </w:p>
    <w:p w14:paraId="09047FFA" w14:textId="77777777" w:rsidR="00DC14C4" w:rsidRPr="00DC14C4" w:rsidRDefault="00DC14C4" w:rsidP="00B23B76">
      <w:pPr>
        <w:spacing w:after="160"/>
        <w:jc w:val="both"/>
        <w:rPr>
          <w:rFonts w:ascii="Arial" w:eastAsia="Arial" w:hAnsi="Arial" w:cs="Arial"/>
          <w:b/>
          <w:bCs/>
          <w:lang w:eastAsia="en-US"/>
        </w:rPr>
      </w:pPr>
      <w:r w:rsidRPr="00DC14C4">
        <w:rPr>
          <w:rFonts w:ascii="Arial" w:eastAsia="Arial" w:hAnsi="Arial" w:cs="Arial"/>
          <w:b/>
          <w:bCs/>
          <w:lang w:eastAsia="en-US"/>
        </w:rPr>
        <w:t>Adecuación normativa</w:t>
      </w:r>
    </w:p>
    <w:p w14:paraId="2B42DC5E" w14:textId="11B6020B" w:rsidR="008846F2" w:rsidRPr="00DC14C4" w:rsidRDefault="00DC14C4" w:rsidP="00B23B76">
      <w:pPr>
        <w:spacing w:after="160"/>
        <w:jc w:val="both"/>
        <w:rPr>
          <w:rFonts w:ascii="Arial" w:eastAsia="Arial" w:hAnsi="Arial" w:cs="Arial"/>
          <w:bCs/>
          <w:lang w:eastAsia="en-US"/>
        </w:rPr>
      </w:pPr>
      <w:r w:rsidRPr="00DC14C4">
        <w:rPr>
          <w:rFonts w:ascii="Arial" w:eastAsia="Arial" w:hAnsi="Arial" w:cs="Arial"/>
          <w:b/>
          <w:bCs/>
          <w:lang w:eastAsia="en-US"/>
        </w:rPr>
        <w:t>Artículo tercero.</w:t>
      </w:r>
      <w:r w:rsidRPr="00DC14C4">
        <w:rPr>
          <w:rFonts w:ascii="Arial" w:eastAsia="Arial" w:hAnsi="Arial" w:cs="Arial"/>
          <w:bCs/>
          <w:lang w:eastAsia="en-US"/>
        </w:rPr>
        <w:t xml:space="preserve"> El Poder Ejecutivo, a través del Instituto del Deporte del Estado de Yucatán, deberá adecuar la normativa reglamentaria contemplada en este Decreto, dentro de un plazo de trescientos sesenta y cinco días, contado a partir de su entrada en vigor.</w:t>
      </w:r>
    </w:p>
    <w:p w14:paraId="7FA9D72C" w14:textId="77777777" w:rsidR="00DC14C4" w:rsidRPr="00DC14C4" w:rsidRDefault="00DC14C4" w:rsidP="00B23B76">
      <w:pPr>
        <w:spacing w:after="160"/>
        <w:jc w:val="both"/>
        <w:rPr>
          <w:rFonts w:ascii="Arial" w:eastAsia="Arial" w:hAnsi="Arial" w:cs="Arial"/>
          <w:b/>
          <w:lang w:eastAsia="en-US"/>
        </w:rPr>
      </w:pPr>
      <w:r w:rsidRPr="00DC14C4">
        <w:rPr>
          <w:rFonts w:ascii="Arial" w:eastAsia="Arial" w:hAnsi="Arial" w:cs="Arial"/>
          <w:b/>
          <w:lang w:eastAsia="en-US"/>
        </w:rPr>
        <w:lastRenderedPageBreak/>
        <w:t>Adecuación presupuestaria</w:t>
      </w:r>
    </w:p>
    <w:p w14:paraId="3B13CFCE" w14:textId="31B0C027" w:rsidR="007C5995" w:rsidRPr="00DC14C4" w:rsidRDefault="00DC14C4" w:rsidP="00B23B76">
      <w:pPr>
        <w:jc w:val="both"/>
        <w:rPr>
          <w:rFonts w:ascii="Arial" w:eastAsia="Arial" w:hAnsi="Arial" w:cs="Arial"/>
          <w:bCs/>
          <w:lang w:eastAsia="en-US"/>
        </w:rPr>
      </w:pPr>
      <w:r w:rsidRPr="00DC14C4">
        <w:rPr>
          <w:rFonts w:ascii="Arial" w:eastAsia="Arial" w:hAnsi="Arial" w:cs="Arial"/>
          <w:b/>
          <w:lang w:eastAsia="en-US"/>
        </w:rPr>
        <w:t xml:space="preserve">Artículo cuarto. </w:t>
      </w:r>
      <w:r w:rsidRPr="00DC14C4">
        <w:rPr>
          <w:rFonts w:ascii="Arial" w:eastAsia="Arial" w:hAnsi="Arial" w:cs="Arial"/>
          <w:bCs/>
          <w:lang w:eastAsia="en-US"/>
        </w:rPr>
        <w:t>La persona titular del Poder Ejecutivo, a través de la Secretaría de Administración y Finanzas, preverá los ajustes correspondientes a los recursos presupuestales necesarios para la debida aplicación de este decreto en el ejercicio fiscal siguiente al de su entrada en vigor.</w:t>
      </w:r>
    </w:p>
    <w:p w14:paraId="21B17356" w14:textId="77777777" w:rsidR="00B23B76" w:rsidRDefault="00B23B76" w:rsidP="00B23B76">
      <w:pPr>
        <w:jc w:val="both"/>
        <w:rPr>
          <w:rFonts w:ascii="Arial" w:hAnsi="Arial" w:cs="Arial"/>
          <w:color w:val="000000"/>
          <w:szCs w:val="22"/>
        </w:rPr>
      </w:pPr>
    </w:p>
    <w:p w14:paraId="0217F4E5" w14:textId="519D7C2C" w:rsidR="007C5995" w:rsidRPr="00A15108" w:rsidRDefault="007C5995" w:rsidP="00B23B76">
      <w:pPr>
        <w:jc w:val="both"/>
        <w:rPr>
          <w:rFonts w:ascii="Arial" w:hAnsi="Arial" w:cs="Arial"/>
          <w:b/>
          <w:szCs w:val="22"/>
        </w:rPr>
      </w:pPr>
      <w:r w:rsidRPr="00A15108">
        <w:rPr>
          <w:rFonts w:ascii="Arial" w:hAnsi="Arial" w:cs="Arial"/>
          <w:b/>
          <w:szCs w:val="22"/>
        </w:rPr>
        <w:t xml:space="preserve">DADO EN LA “SALA DE USOS MÚLTIPLES MAESTRA CONSUELO ZAVALA CASTILLO” DEL RECINTO DEL PODER LEGISLATIVO, EN LA CIUDAD DE MÉRIDA, YUCATÁN, A LOS </w:t>
      </w:r>
      <w:r w:rsidR="00DC14C4">
        <w:rPr>
          <w:rFonts w:ascii="Arial" w:hAnsi="Arial" w:cs="Arial"/>
          <w:b/>
          <w:bCs/>
          <w:szCs w:val="22"/>
        </w:rPr>
        <w:t>TRES</w:t>
      </w:r>
      <w:r w:rsidR="006A1716" w:rsidRPr="00A15108">
        <w:rPr>
          <w:rFonts w:ascii="Arial" w:hAnsi="Arial" w:cs="Arial"/>
          <w:b/>
          <w:szCs w:val="22"/>
        </w:rPr>
        <w:t xml:space="preserve"> DÍAS</w:t>
      </w:r>
      <w:r w:rsidRPr="00A15108">
        <w:rPr>
          <w:rFonts w:ascii="Arial" w:hAnsi="Arial" w:cs="Arial"/>
          <w:b/>
          <w:szCs w:val="22"/>
        </w:rPr>
        <w:t xml:space="preserve"> DEL MES DE </w:t>
      </w:r>
      <w:r w:rsidR="00DC14C4">
        <w:rPr>
          <w:rFonts w:ascii="Arial" w:hAnsi="Arial" w:cs="Arial"/>
          <w:b/>
          <w:szCs w:val="22"/>
        </w:rPr>
        <w:t>ABRIL DEL AÑO DOS MIL VEINTICUATRO</w:t>
      </w:r>
      <w:r w:rsidRPr="00A15108">
        <w:rPr>
          <w:rFonts w:ascii="Arial" w:hAnsi="Arial" w:cs="Arial"/>
          <w:b/>
          <w:szCs w:val="22"/>
        </w:rPr>
        <w:t>.</w:t>
      </w:r>
    </w:p>
    <w:p w14:paraId="6C1AAD9C" w14:textId="77777777" w:rsidR="007C5995" w:rsidRPr="00A15108" w:rsidRDefault="007C5995" w:rsidP="00A15108">
      <w:pPr>
        <w:ind w:firstLine="709"/>
        <w:jc w:val="both"/>
        <w:rPr>
          <w:rFonts w:ascii="Arial" w:hAnsi="Arial" w:cs="Arial"/>
          <w:b/>
          <w:szCs w:val="22"/>
        </w:rPr>
      </w:pPr>
    </w:p>
    <w:p w14:paraId="6B096202" w14:textId="77777777" w:rsidR="00DC14C4" w:rsidRDefault="00DC14C4" w:rsidP="00DC14C4">
      <w:pPr>
        <w:spacing w:line="256" w:lineRule="auto"/>
        <w:ind w:firstLine="425"/>
        <w:jc w:val="center"/>
        <w:rPr>
          <w:rFonts w:ascii="Arial" w:eastAsia="Calibri" w:hAnsi="Arial" w:cs="Arial"/>
          <w:b/>
          <w:caps/>
          <w:sz w:val="22"/>
          <w:szCs w:val="22"/>
          <w:lang w:val="es-MX" w:eastAsia="en-US"/>
        </w:rPr>
      </w:pPr>
      <w:r w:rsidRPr="00DC14C4">
        <w:rPr>
          <w:rFonts w:ascii="Arial" w:eastAsia="Calibri" w:hAnsi="Arial" w:cs="Arial"/>
          <w:b/>
          <w:caps/>
          <w:sz w:val="22"/>
          <w:szCs w:val="22"/>
          <w:lang w:val="es-MX" w:eastAsia="en-US"/>
        </w:rPr>
        <w:t>COMISIóN PERMANENTE DE juventud, cultura física y deporte</w:t>
      </w:r>
    </w:p>
    <w:p w14:paraId="2F6DE9C9" w14:textId="77777777" w:rsidR="00DC14C4" w:rsidRPr="00DC14C4" w:rsidRDefault="00DC14C4" w:rsidP="00DC14C4">
      <w:pPr>
        <w:spacing w:line="256" w:lineRule="auto"/>
        <w:ind w:firstLine="425"/>
        <w:jc w:val="center"/>
        <w:rPr>
          <w:rFonts w:ascii="Arial" w:eastAsia="Calibri" w:hAnsi="Arial" w:cs="Arial"/>
          <w:b/>
          <w:caps/>
          <w:sz w:val="22"/>
          <w:szCs w:val="22"/>
          <w:lang w:val="es-MX" w:eastAsia="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26"/>
        <w:gridCol w:w="2268"/>
        <w:gridCol w:w="2376"/>
        <w:gridCol w:w="34"/>
      </w:tblGrid>
      <w:tr w:rsidR="00DC14C4" w:rsidRPr="00DC14C4" w14:paraId="78AED2A2" w14:textId="77777777" w:rsidTr="00DC14C4">
        <w:trPr>
          <w:gridAfter w:val="1"/>
          <w:wAfter w:w="34" w:type="dxa"/>
          <w:trHeight w:val="588"/>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201E6B4"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CARGO</w:t>
            </w:r>
          </w:p>
        </w:tc>
        <w:tc>
          <w:tcPr>
            <w:tcW w:w="212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DFC6A84"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nombre</w:t>
            </w:r>
          </w:p>
        </w:tc>
        <w:tc>
          <w:tcPr>
            <w:tcW w:w="226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78F5611"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VOTO A FAVOR</w:t>
            </w:r>
          </w:p>
        </w:tc>
        <w:tc>
          <w:tcPr>
            <w:tcW w:w="2376"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0E5BDCB"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VOTO EN CONTRA</w:t>
            </w:r>
          </w:p>
        </w:tc>
      </w:tr>
      <w:tr w:rsidR="00DC14C4" w:rsidRPr="00DC14C4" w14:paraId="6C1FA73C" w14:textId="77777777" w:rsidTr="00DC14C4">
        <w:trPr>
          <w:gridAfter w:val="1"/>
          <w:wAfter w:w="34" w:type="dxa"/>
          <w:jc w:val="center"/>
        </w:trPr>
        <w:tc>
          <w:tcPr>
            <w:tcW w:w="2405" w:type="dxa"/>
            <w:tcBorders>
              <w:top w:val="single" w:sz="4" w:space="0" w:color="auto"/>
              <w:left w:val="single" w:sz="4" w:space="0" w:color="auto"/>
              <w:bottom w:val="single" w:sz="4" w:space="0" w:color="auto"/>
              <w:right w:val="single" w:sz="4" w:space="0" w:color="auto"/>
            </w:tcBorders>
            <w:vAlign w:val="center"/>
          </w:tcPr>
          <w:p w14:paraId="65D39267" w14:textId="77777777" w:rsidR="00DC14C4" w:rsidRPr="00DC14C4" w:rsidRDefault="00DC14C4" w:rsidP="00DC14C4">
            <w:pPr>
              <w:spacing w:line="256" w:lineRule="auto"/>
              <w:jc w:val="center"/>
              <w:rPr>
                <w:rFonts w:ascii="Calibri" w:eastAsia="Calibri" w:hAnsi="Calibri"/>
                <w:b/>
                <w:caps/>
                <w:sz w:val="22"/>
                <w:szCs w:val="22"/>
                <w:lang w:val="es-MX" w:eastAsia="en-US"/>
              </w:rPr>
            </w:pPr>
          </w:p>
          <w:p w14:paraId="00A45582" w14:textId="77777777" w:rsidR="00DC14C4" w:rsidRPr="00DC14C4" w:rsidRDefault="00DC14C4" w:rsidP="00DC14C4">
            <w:pPr>
              <w:spacing w:line="256" w:lineRule="auto"/>
              <w:jc w:val="center"/>
              <w:rPr>
                <w:rFonts w:ascii="Calibri" w:eastAsia="Calibri" w:hAnsi="Calibri"/>
                <w:b/>
                <w:caps/>
                <w:sz w:val="22"/>
                <w:szCs w:val="22"/>
                <w:lang w:val="es-MX" w:eastAsia="en-US"/>
              </w:rPr>
            </w:pPr>
          </w:p>
          <w:p w14:paraId="3B7118C5"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PRESIDENTa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D00E69" w14:textId="77777777" w:rsidR="00DC14C4" w:rsidRPr="00DC14C4" w:rsidRDefault="00DC14C4" w:rsidP="00DC14C4">
            <w:pPr>
              <w:spacing w:after="160" w:line="360" w:lineRule="auto"/>
              <w:jc w:val="center"/>
              <w:rPr>
                <w:rFonts w:ascii="Calibri" w:eastAsia="Calibri" w:hAnsi="Calibri"/>
                <w:b/>
                <w:caps/>
                <w:sz w:val="22"/>
                <w:szCs w:val="22"/>
                <w:lang w:val="en-US" w:eastAsia="en-US"/>
              </w:rPr>
            </w:pPr>
            <w:r w:rsidRPr="00DC14C4">
              <w:rPr>
                <w:rFonts w:ascii="Calibri" w:eastAsia="Calibri" w:hAnsi="Calibri"/>
                <w:noProof/>
                <w:sz w:val="22"/>
                <w:szCs w:val="22"/>
                <w:lang w:val="es-MX" w:eastAsia="es-MX"/>
              </w:rPr>
              <w:drawing>
                <wp:inline distT="0" distB="0" distL="0" distR="0" wp14:anchorId="43F5A708" wp14:editId="4215AEE7">
                  <wp:extent cx="800100" cy="847725"/>
                  <wp:effectExtent l="0" t="0" r="0" b="9525"/>
                  <wp:docPr id="2" name="Imagen 2" descr="Dip.  Karem Ac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p.  Karem Ach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a:ln>
                            <a:noFill/>
                          </a:ln>
                        </pic:spPr>
                      </pic:pic>
                    </a:graphicData>
                  </a:graphic>
                </wp:inline>
              </w:drawing>
            </w:r>
          </w:p>
          <w:p w14:paraId="54C5DD6F" w14:textId="77777777" w:rsidR="00DC14C4" w:rsidRPr="00DC14C4" w:rsidRDefault="00DC14C4" w:rsidP="00DC14C4">
            <w:pPr>
              <w:jc w:val="center"/>
              <w:rPr>
                <w:rFonts w:ascii="Calibri" w:eastAsia="Calibri" w:hAnsi="Calibri"/>
                <w:b/>
                <w:caps/>
                <w:sz w:val="22"/>
                <w:szCs w:val="22"/>
                <w:lang w:val="en-US" w:eastAsia="en-US"/>
              </w:rPr>
            </w:pPr>
            <w:r w:rsidRPr="00DC14C4">
              <w:rPr>
                <w:rFonts w:ascii="Calibri" w:eastAsia="Calibri" w:hAnsi="Calibri"/>
                <w:b/>
                <w:caps/>
                <w:sz w:val="22"/>
                <w:szCs w:val="22"/>
                <w:lang w:val="en-US" w:eastAsia="en-US"/>
              </w:rPr>
              <w:t xml:space="preserve">DIP. </w:t>
            </w:r>
            <w:r w:rsidRPr="00DC14C4">
              <w:rPr>
                <w:rFonts w:ascii="Calibri" w:eastAsia="Calibri" w:hAnsi="Calibri"/>
                <w:b/>
                <w:sz w:val="22"/>
                <w:szCs w:val="22"/>
                <w:shd w:val="clear" w:color="auto" w:fill="FFFFFF"/>
                <w:lang w:val="en-US" w:eastAsia="en-US"/>
              </w:rPr>
              <w:t>KAREM FARIDE ACHACH RAMÍREZ.</w:t>
            </w:r>
          </w:p>
        </w:tc>
        <w:tc>
          <w:tcPr>
            <w:tcW w:w="2268" w:type="dxa"/>
            <w:tcBorders>
              <w:top w:val="single" w:sz="4" w:space="0" w:color="auto"/>
              <w:left w:val="single" w:sz="4" w:space="0" w:color="auto"/>
              <w:bottom w:val="single" w:sz="4" w:space="0" w:color="auto"/>
              <w:right w:val="single" w:sz="4" w:space="0" w:color="auto"/>
            </w:tcBorders>
            <w:vAlign w:val="center"/>
          </w:tcPr>
          <w:p w14:paraId="45CCDEF0" w14:textId="0F1763EC" w:rsidR="00DC14C4" w:rsidRPr="00DC14C4" w:rsidRDefault="00F006D7" w:rsidP="00DC14C4">
            <w:pPr>
              <w:spacing w:line="256" w:lineRule="auto"/>
              <w:jc w:val="center"/>
              <w:rPr>
                <w:rFonts w:ascii="Calibri" w:eastAsia="Calibri" w:hAnsi="Calibri"/>
                <w:b/>
                <w:caps/>
                <w:sz w:val="22"/>
                <w:szCs w:val="22"/>
                <w:lang w:val="en-US" w:eastAsia="en-US"/>
              </w:rPr>
            </w:pPr>
            <w:r>
              <w:rPr>
                <w:rFonts w:ascii="Calibri" w:eastAsia="Calibri" w:hAnsi="Calibri"/>
                <w:b/>
                <w:caps/>
                <w:sz w:val="22"/>
                <w:szCs w:val="22"/>
                <w:lang w:val="en-US" w:eastAsia="en-US"/>
              </w:rPr>
              <w:t>rúbrica</w:t>
            </w:r>
          </w:p>
        </w:tc>
        <w:tc>
          <w:tcPr>
            <w:tcW w:w="2376" w:type="dxa"/>
            <w:tcBorders>
              <w:top w:val="single" w:sz="4" w:space="0" w:color="auto"/>
              <w:left w:val="single" w:sz="4" w:space="0" w:color="auto"/>
              <w:bottom w:val="single" w:sz="4" w:space="0" w:color="auto"/>
              <w:right w:val="single" w:sz="4" w:space="0" w:color="auto"/>
            </w:tcBorders>
            <w:vAlign w:val="center"/>
          </w:tcPr>
          <w:p w14:paraId="5F918171" w14:textId="77777777" w:rsidR="00DC14C4" w:rsidRPr="00DC14C4" w:rsidRDefault="00DC14C4" w:rsidP="00DC14C4">
            <w:pPr>
              <w:spacing w:line="256" w:lineRule="auto"/>
              <w:jc w:val="center"/>
              <w:rPr>
                <w:rFonts w:ascii="Calibri" w:eastAsia="Calibri" w:hAnsi="Calibri"/>
                <w:b/>
                <w:caps/>
                <w:sz w:val="22"/>
                <w:szCs w:val="22"/>
                <w:lang w:val="en-US" w:eastAsia="en-US"/>
              </w:rPr>
            </w:pPr>
          </w:p>
        </w:tc>
      </w:tr>
      <w:tr w:rsidR="00DC14C4" w:rsidRPr="00DC14C4" w14:paraId="079B5F54" w14:textId="77777777" w:rsidTr="00DC14C4">
        <w:trPr>
          <w:gridAfter w:val="1"/>
          <w:wAfter w:w="34" w:type="dxa"/>
          <w:jc w:val="center"/>
        </w:trPr>
        <w:tc>
          <w:tcPr>
            <w:tcW w:w="2405" w:type="dxa"/>
            <w:tcBorders>
              <w:top w:val="single" w:sz="4" w:space="0" w:color="auto"/>
              <w:left w:val="single" w:sz="4" w:space="0" w:color="auto"/>
              <w:bottom w:val="single" w:sz="4" w:space="0" w:color="auto"/>
              <w:right w:val="single" w:sz="4" w:space="0" w:color="auto"/>
            </w:tcBorders>
            <w:vAlign w:val="center"/>
          </w:tcPr>
          <w:p w14:paraId="155FAB2D" w14:textId="77777777" w:rsidR="00DC14C4" w:rsidRPr="00DC14C4" w:rsidRDefault="00DC14C4" w:rsidP="00DC14C4">
            <w:pPr>
              <w:spacing w:line="256" w:lineRule="auto"/>
              <w:jc w:val="center"/>
              <w:rPr>
                <w:rFonts w:ascii="Calibri" w:eastAsia="Calibri" w:hAnsi="Calibri"/>
                <w:b/>
                <w:caps/>
                <w:sz w:val="22"/>
                <w:szCs w:val="22"/>
                <w:lang w:val="en-US" w:eastAsia="en-US"/>
              </w:rPr>
            </w:pPr>
          </w:p>
          <w:p w14:paraId="123692ED" w14:textId="77777777" w:rsidR="00DC14C4" w:rsidRPr="00DC14C4" w:rsidRDefault="00DC14C4" w:rsidP="00DC14C4">
            <w:pPr>
              <w:spacing w:line="256" w:lineRule="auto"/>
              <w:jc w:val="center"/>
              <w:rPr>
                <w:rFonts w:ascii="Calibri" w:eastAsia="Calibri" w:hAnsi="Calibri"/>
                <w:b/>
                <w:caps/>
                <w:sz w:val="22"/>
                <w:szCs w:val="22"/>
                <w:lang w:val="en-US" w:eastAsia="en-US"/>
              </w:rPr>
            </w:pPr>
          </w:p>
          <w:p w14:paraId="52AF3CB4" w14:textId="77777777" w:rsidR="00DC14C4" w:rsidRPr="00DC14C4" w:rsidRDefault="00DC14C4" w:rsidP="00DC14C4">
            <w:pPr>
              <w:spacing w:line="256" w:lineRule="auto"/>
              <w:jc w:val="center"/>
              <w:rPr>
                <w:rFonts w:ascii="Calibri" w:eastAsia="Calibri" w:hAnsi="Calibri"/>
                <w:b/>
                <w:caps/>
                <w:sz w:val="22"/>
                <w:szCs w:val="22"/>
                <w:lang w:val="en-US" w:eastAsia="en-US"/>
              </w:rPr>
            </w:pPr>
          </w:p>
          <w:p w14:paraId="27B89E7B"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VICEPRESIDENTA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A4AD65" w14:textId="77777777" w:rsidR="00DC14C4" w:rsidRPr="00DC14C4" w:rsidRDefault="00DC14C4" w:rsidP="00DC14C4">
            <w:pPr>
              <w:spacing w:after="160"/>
              <w:jc w:val="center"/>
              <w:rPr>
                <w:rFonts w:ascii="Calibri" w:eastAsia="Calibri" w:hAnsi="Calibri"/>
                <w:b/>
                <w:sz w:val="22"/>
                <w:szCs w:val="22"/>
                <w:lang w:val="es-MX" w:eastAsia="en-US"/>
              </w:rPr>
            </w:pPr>
            <w:r w:rsidRPr="00DC14C4">
              <w:rPr>
                <w:rFonts w:ascii="Calibri" w:eastAsia="Calibri" w:hAnsi="Calibri"/>
                <w:noProof/>
                <w:sz w:val="22"/>
                <w:szCs w:val="22"/>
                <w:lang w:val="es-MX" w:eastAsia="es-MX"/>
              </w:rPr>
              <w:drawing>
                <wp:inline distT="0" distB="0" distL="0" distR="0" wp14:anchorId="54E3BB51" wp14:editId="3F9605BE">
                  <wp:extent cx="733425" cy="828675"/>
                  <wp:effectExtent l="0" t="0" r="9525" b="9525"/>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14:paraId="789CFE4A" w14:textId="77777777" w:rsidR="00DC14C4" w:rsidRPr="00DC14C4" w:rsidRDefault="00DC14C4" w:rsidP="00DC14C4">
            <w:pPr>
              <w:spacing w:after="160"/>
              <w:jc w:val="center"/>
              <w:rPr>
                <w:rFonts w:ascii="Calibri" w:eastAsia="Calibri" w:hAnsi="Calibri"/>
                <w:b/>
                <w:sz w:val="22"/>
                <w:szCs w:val="22"/>
                <w:lang w:val="es-MX" w:eastAsia="en-US"/>
              </w:rPr>
            </w:pPr>
            <w:r w:rsidRPr="00DC14C4">
              <w:rPr>
                <w:rFonts w:ascii="Calibri" w:eastAsia="Calibri" w:hAnsi="Calibri"/>
                <w:b/>
                <w:sz w:val="22"/>
                <w:szCs w:val="22"/>
                <w:lang w:val="es-MX" w:eastAsia="en-US"/>
              </w:rPr>
              <w:t>DIP. INGRID DEL PILAR SANTOS DÍAZ.</w:t>
            </w:r>
          </w:p>
        </w:tc>
        <w:tc>
          <w:tcPr>
            <w:tcW w:w="2268" w:type="dxa"/>
            <w:tcBorders>
              <w:top w:val="single" w:sz="4" w:space="0" w:color="auto"/>
              <w:left w:val="single" w:sz="4" w:space="0" w:color="auto"/>
              <w:bottom w:val="single" w:sz="4" w:space="0" w:color="auto"/>
              <w:right w:val="single" w:sz="4" w:space="0" w:color="auto"/>
            </w:tcBorders>
            <w:vAlign w:val="center"/>
          </w:tcPr>
          <w:p w14:paraId="39D44DCD" w14:textId="77777777" w:rsidR="00DC14C4" w:rsidRPr="00DC14C4" w:rsidRDefault="00DC14C4" w:rsidP="00DC14C4">
            <w:pPr>
              <w:spacing w:line="256" w:lineRule="auto"/>
              <w:jc w:val="center"/>
              <w:rPr>
                <w:rFonts w:ascii="Calibri" w:eastAsia="Calibri" w:hAnsi="Calibri"/>
                <w:b/>
                <w:caps/>
                <w:sz w:val="22"/>
                <w:szCs w:val="22"/>
                <w:lang w:val="es-MX" w:eastAsia="en-US"/>
              </w:rPr>
            </w:pPr>
          </w:p>
        </w:tc>
        <w:tc>
          <w:tcPr>
            <w:tcW w:w="2376" w:type="dxa"/>
            <w:tcBorders>
              <w:top w:val="single" w:sz="4" w:space="0" w:color="auto"/>
              <w:left w:val="single" w:sz="4" w:space="0" w:color="auto"/>
              <w:bottom w:val="single" w:sz="4" w:space="0" w:color="auto"/>
              <w:right w:val="single" w:sz="4" w:space="0" w:color="auto"/>
            </w:tcBorders>
            <w:vAlign w:val="center"/>
          </w:tcPr>
          <w:p w14:paraId="20B98120" w14:textId="77777777" w:rsidR="00DC14C4" w:rsidRPr="00DC14C4" w:rsidRDefault="00DC14C4" w:rsidP="00DC14C4">
            <w:pPr>
              <w:spacing w:line="256" w:lineRule="auto"/>
              <w:jc w:val="center"/>
              <w:rPr>
                <w:rFonts w:ascii="Calibri" w:eastAsia="Calibri" w:hAnsi="Calibri"/>
                <w:b/>
                <w:caps/>
                <w:sz w:val="22"/>
                <w:szCs w:val="22"/>
                <w:lang w:val="es-MX" w:eastAsia="en-US"/>
              </w:rPr>
            </w:pPr>
          </w:p>
        </w:tc>
      </w:tr>
      <w:tr w:rsidR="00DC14C4" w:rsidRPr="00DC14C4" w14:paraId="3DBFAD1A" w14:textId="77777777" w:rsidTr="00DC14C4">
        <w:trPr>
          <w:gridAfter w:val="1"/>
          <w:wAfter w:w="34" w:type="dxa"/>
          <w:jc w:val="center"/>
        </w:trPr>
        <w:tc>
          <w:tcPr>
            <w:tcW w:w="2405" w:type="dxa"/>
            <w:tcBorders>
              <w:top w:val="single" w:sz="4" w:space="0" w:color="auto"/>
              <w:left w:val="single" w:sz="4" w:space="0" w:color="auto"/>
              <w:bottom w:val="single" w:sz="4" w:space="0" w:color="auto"/>
              <w:right w:val="single" w:sz="4" w:space="0" w:color="auto"/>
            </w:tcBorders>
            <w:vAlign w:val="center"/>
          </w:tcPr>
          <w:p w14:paraId="6EA4BD8E" w14:textId="77777777" w:rsidR="00DC14C4" w:rsidRPr="00DC14C4" w:rsidRDefault="00DC14C4" w:rsidP="00DC14C4">
            <w:pPr>
              <w:spacing w:line="256" w:lineRule="auto"/>
              <w:jc w:val="center"/>
              <w:rPr>
                <w:rFonts w:ascii="Calibri" w:eastAsia="Calibri" w:hAnsi="Calibri"/>
                <w:b/>
                <w:caps/>
                <w:sz w:val="22"/>
                <w:szCs w:val="22"/>
                <w:lang w:val="es-MX" w:eastAsia="en-US"/>
              </w:rPr>
            </w:pPr>
          </w:p>
          <w:p w14:paraId="4108D896" w14:textId="77777777" w:rsidR="00DC14C4" w:rsidRPr="00DC14C4" w:rsidRDefault="00DC14C4" w:rsidP="00DC14C4">
            <w:pPr>
              <w:spacing w:line="256" w:lineRule="auto"/>
              <w:jc w:val="center"/>
              <w:rPr>
                <w:rFonts w:ascii="Calibri" w:eastAsia="Calibri" w:hAnsi="Calibri"/>
                <w:b/>
                <w:caps/>
                <w:sz w:val="22"/>
                <w:szCs w:val="22"/>
                <w:lang w:val="pt-BR" w:eastAsia="en-US"/>
              </w:rPr>
            </w:pPr>
            <w:r w:rsidRPr="00DC14C4">
              <w:rPr>
                <w:rFonts w:ascii="Calibri" w:eastAsia="Calibri" w:hAnsi="Calibri"/>
                <w:b/>
                <w:caps/>
                <w:sz w:val="22"/>
                <w:szCs w:val="22"/>
                <w:lang w:val="es-MX" w:eastAsia="en-US"/>
              </w:rPr>
              <w:t>secretaria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69D0D5" w14:textId="77777777" w:rsidR="00DC14C4" w:rsidRPr="00DC14C4" w:rsidRDefault="00DC14C4" w:rsidP="00DC14C4">
            <w:pPr>
              <w:spacing w:after="160"/>
              <w:jc w:val="center"/>
              <w:rPr>
                <w:rFonts w:ascii="Calibri" w:eastAsia="Calibri" w:hAnsi="Calibri"/>
                <w:b/>
                <w:caps/>
                <w:sz w:val="22"/>
                <w:szCs w:val="22"/>
                <w:lang w:val="pt-BR" w:eastAsia="en-US"/>
              </w:rPr>
            </w:pPr>
            <w:r w:rsidRPr="00DC14C4">
              <w:rPr>
                <w:rFonts w:ascii="Calibri" w:eastAsia="Calibri" w:hAnsi="Calibri"/>
                <w:noProof/>
                <w:sz w:val="22"/>
                <w:szCs w:val="22"/>
                <w:lang w:val="es-MX" w:eastAsia="es-MX"/>
              </w:rPr>
              <w:drawing>
                <wp:inline distT="0" distB="0" distL="0" distR="0" wp14:anchorId="79671267" wp14:editId="0239E518">
                  <wp:extent cx="809625" cy="971550"/>
                  <wp:effectExtent l="0" t="0" r="9525" b="0"/>
                  <wp:docPr id="17" name="Imagen 12" descr="Dip. Abril Ferrey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ip. Abril Ferrey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971550"/>
                          </a:xfrm>
                          <a:prstGeom prst="rect">
                            <a:avLst/>
                          </a:prstGeom>
                          <a:noFill/>
                          <a:ln>
                            <a:noFill/>
                          </a:ln>
                        </pic:spPr>
                      </pic:pic>
                    </a:graphicData>
                  </a:graphic>
                </wp:inline>
              </w:drawing>
            </w:r>
          </w:p>
          <w:p w14:paraId="757D22CA" w14:textId="77777777" w:rsidR="00DC14C4" w:rsidRPr="00DC14C4" w:rsidRDefault="00DC14C4" w:rsidP="00DC14C4">
            <w:pPr>
              <w:jc w:val="center"/>
              <w:rPr>
                <w:rFonts w:ascii="Calibri" w:eastAsia="Calibri" w:hAnsi="Calibri"/>
                <w:b/>
                <w:caps/>
                <w:sz w:val="22"/>
                <w:szCs w:val="22"/>
                <w:lang w:val="pt-BR" w:eastAsia="en-US"/>
              </w:rPr>
            </w:pPr>
            <w:r w:rsidRPr="00DC14C4">
              <w:rPr>
                <w:rFonts w:ascii="Calibri" w:eastAsia="Calibri" w:hAnsi="Calibri"/>
                <w:b/>
                <w:sz w:val="22"/>
                <w:szCs w:val="22"/>
                <w:lang w:val="es-MX" w:eastAsia="en-US"/>
              </w:rPr>
              <w:t>DIP. ABRIL FERREYRO ROSADO.</w:t>
            </w:r>
            <w:r w:rsidRPr="00DC14C4">
              <w:rPr>
                <w:rFonts w:ascii="Calibri" w:eastAsia="Calibri" w:hAnsi="Calibri"/>
                <w:b/>
                <w:caps/>
                <w:sz w:val="22"/>
                <w:szCs w:val="22"/>
                <w:lang w:val="pt-BR" w:eastAsia="en-US"/>
              </w:rPr>
              <w:t>DIP.</w:t>
            </w:r>
          </w:p>
        </w:tc>
        <w:tc>
          <w:tcPr>
            <w:tcW w:w="2268" w:type="dxa"/>
            <w:tcBorders>
              <w:top w:val="single" w:sz="4" w:space="0" w:color="auto"/>
              <w:left w:val="single" w:sz="4" w:space="0" w:color="auto"/>
              <w:bottom w:val="single" w:sz="4" w:space="0" w:color="auto"/>
              <w:right w:val="single" w:sz="4" w:space="0" w:color="auto"/>
            </w:tcBorders>
            <w:vAlign w:val="center"/>
          </w:tcPr>
          <w:p w14:paraId="5CAC8E0D" w14:textId="16E4040B" w:rsidR="00DC14C4" w:rsidRPr="00DC14C4" w:rsidRDefault="00F006D7" w:rsidP="00DC14C4">
            <w:pPr>
              <w:spacing w:line="256" w:lineRule="auto"/>
              <w:jc w:val="center"/>
              <w:rPr>
                <w:rFonts w:ascii="Calibri" w:eastAsia="Calibri" w:hAnsi="Calibri"/>
                <w:b/>
                <w:caps/>
                <w:sz w:val="22"/>
                <w:szCs w:val="22"/>
                <w:lang w:val="es-MX" w:eastAsia="en-US"/>
              </w:rPr>
            </w:pPr>
            <w:r>
              <w:rPr>
                <w:rFonts w:ascii="Calibri" w:eastAsia="Calibri" w:hAnsi="Calibri"/>
                <w:b/>
                <w:caps/>
                <w:sz w:val="22"/>
                <w:szCs w:val="22"/>
                <w:lang w:val="es-MX" w:eastAsia="en-US"/>
              </w:rPr>
              <w:t>rúbrica</w:t>
            </w:r>
          </w:p>
        </w:tc>
        <w:tc>
          <w:tcPr>
            <w:tcW w:w="2376" w:type="dxa"/>
            <w:tcBorders>
              <w:top w:val="single" w:sz="4" w:space="0" w:color="auto"/>
              <w:left w:val="single" w:sz="4" w:space="0" w:color="auto"/>
              <w:bottom w:val="single" w:sz="4" w:space="0" w:color="auto"/>
              <w:right w:val="single" w:sz="4" w:space="0" w:color="auto"/>
            </w:tcBorders>
            <w:vAlign w:val="center"/>
          </w:tcPr>
          <w:p w14:paraId="62D26D80" w14:textId="77777777" w:rsidR="00DC14C4" w:rsidRPr="00DC14C4" w:rsidRDefault="00DC14C4" w:rsidP="00DC14C4">
            <w:pPr>
              <w:spacing w:line="256" w:lineRule="auto"/>
              <w:jc w:val="center"/>
              <w:rPr>
                <w:rFonts w:ascii="Calibri" w:eastAsia="Calibri" w:hAnsi="Calibri"/>
                <w:b/>
                <w:caps/>
                <w:sz w:val="22"/>
                <w:szCs w:val="22"/>
                <w:lang w:val="es-MX" w:eastAsia="en-US"/>
              </w:rPr>
            </w:pPr>
          </w:p>
        </w:tc>
      </w:tr>
      <w:tr w:rsidR="00DC14C4" w:rsidRPr="00DC14C4" w14:paraId="7D6C5C49" w14:textId="77777777" w:rsidTr="00DC14C4">
        <w:trPr>
          <w:gridAfter w:val="1"/>
          <w:wAfter w:w="34" w:type="dxa"/>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D60A3F8"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lastRenderedPageBreak/>
              <w:t>secretaria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7F6603" w14:textId="77777777" w:rsidR="00DC14C4" w:rsidRPr="00DC14C4" w:rsidRDefault="00DC14C4" w:rsidP="00DC14C4">
            <w:pPr>
              <w:spacing w:after="160" w:line="256" w:lineRule="auto"/>
              <w:jc w:val="center"/>
              <w:rPr>
                <w:rFonts w:ascii="Calibri" w:eastAsia="Calibri" w:hAnsi="Calibri"/>
                <w:b/>
                <w:sz w:val="22"/>
                <w:szCs w:val="22"/>
                <w:lang w:val="es-MX" w:eastAsia="en-US"/>
              </w:rPr>
            </w:pPr>
            <w:r w:rsidRPr="00DC14C4">
              <w:rPr>
                <w:rFonts w:ascii="Calibri" w:eastAsia="Calibri" w:hAnsi="Calibri"/>
                <w:noProof/>
                <w:sz w:val="22"/>
                <w:szCs w:val="22"/>
                <w:lang w:val="es-MX" w:eastAsia="es-MX"/>
              </w:rPr>
              <w:drawing>
                <wp:inline distT="0" distB="0" distL="0" distR="0" wp14:anchorId="02167DF3" wp14:editId="33EA778C">
                  <wp:extent cx="838200" cy="866775"/>
                  <wp:effectExtent l="0" t="0" r="0" b="952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a:ln>
                            <a:noFill/>
                          </a:ln>
                        </pic:spPr>
                      </pic:pic>
                    </a:graphicData>
                  </a:graphic>
                </wp:inline>
              </w:drawing>
            </w:r>
          </w:p>
          <w:p w14:paraId="55798A48" w14:textId="77777777" w:rsidR="00DC14C4" w:rsidRPr="00DC14C4" w:rsidRDefault="00DC14C4" w:rsidP="00DC14C4">
            <w:pPr>
              <w:spacing w:after="160" w:line="256" w:lineRule="auto"/>
              <w:jc w:val="center"/>
              <w:rPr>
                <w:rFonts w:ascii="Calibri" w:eastAsia="Calibri" w:hAnsi="Calibri"/>
                <w:noProof/>
                <w:sz w:val="22"/>
                <w:szCs w:val="22"/>
                <w:lang w:val="en-US" w:eastAsia="en-US"/>
              </w:rPr>
            </w:pPr>
            <w:r w:rsidRPr="00DC14C4">
              <w:rPr>
                <w:rFonts w:ascii="Calibri" w:eastAsia="Calibri" w:hAnsi="Calibri"/>
                <w:b/>
                <w:caps/>
                <w:sz w:val="22"/>
                <w:szCs w:val="22"/>
                <w:lang w:val="pt-BR" w:eastAsia="en-US"/>
              </w:rPr>
              <w:t>dip. RUBÍ ARGELIA BE CHAN.</w:t>
            </w:r>
          </w:p>
        </w:tc>
        <w:tc>
          <w:tcPr>
            <w:tcW w:w="2268" w:type="dxa"/>
            <w:tcBorders>
              <w:top w:val="single" w:sz="4" w:space="0" w:color="auto"/>
              <w:left w:val="single" w:sz="4" w:space="0" w:color="auto"/>
              <w:bottom w:val="single" w:sz="4" w:space="0" w:color="auto"/>
              <w:right w:val="single" w:sz="4" w:space="0" w:color="auto"/>
            </w:tcBorders>
            <w:vAlign w:val="center"/>
          </w:tcPr>
          <w:p w14:paraId="32BADC7A" w14:textId="5FC52741" w:rsidR="00DC14C4" w:rsidRPr="00DC14C4" w:rsidRDefault="00F006D7" w:rsidP="00DC14C4">
            <w:pPr>
              <w:spacing w:line="256" w:lineRule="auto"/>
              <w:jc w:val="center"/>
              <w:rPr>
                <w:rFonts w:ascii="Calibri" w:eastAsia="Calibri" w:hAnsi="Calibri"/>
                <w:b/>
                <w:caps/>
                <w:sz w:val="22"/>
                <w:szCs w:val="22"/>
                <w:lang w:val="en-US" w:eastAsia="en-US"/>
              </w:rPr>
            </w:pPr>
            <w:r>
              <w:rPr>
                <w:rFonts w:ascii="Calibri" w:eastAsia="Calibri" w:hAnsi="Calibri"/>
                <w:b/>
                <w:caps/>
                <w:sz w:val="22"/>
                <w:szCs w:val="22"/>
                <w:lang w:val="en-US" w:eastAsia="en-US"/>
              </w:rPr>
              <w:t>rúbrica</w:t>
            </w:r>
          </w:p>
        </w:tc>
        <w:tc>
          <w:tcPr>
            <w:tcW w:w="2376" w:type="dxa"/>
            <w:tcBorders>
              <w:top w:val="single" w:sz="4" w:space="0" w:color="auto"/>
              <w:left w:val="single" w:sz="4" w:space="0" w:color="auto"/>
              <w:bottom w:val="single" w:sz="4" w:space="0" w:color="auto"/>
              <w:right w:val="single" w:sz="4" w:space="0" w:color="auto"/>
            </w:tcBorders>
            <w:vAlign w:val="center"/>
          </w:tcPr>
          <w:p w14:paraId="45A8F283" w14:textId="77777777" w:rsidR="00DC14C4" w:rsidRPr="00DC14C4" w:rsidRDefault="00DC14C4" w:rsidP="00DC14C4">
            <w:pPr>
              <w:spacing w:line="256" w:lineRule="auto"/>
              <w:jc w:val="center"/>
              <w:rPr>
                <w:rFonts w:ascii="Calibri" w:eastAsia="Calibri" w:hAnsi="Calibri"/>
                <w:b/>
                <w:caps/>
                <w:sz w:val="22"/>
                <w:szCs w:val="22"/>
                <w:lang w:val="en-US" w:eastAsia="en-US"/>
              </w:rPr>
            </w:pPr>
          </w:p>
        </w:tc>
      </w:tr>
      <w:tr w:rsidR="00DC14C4" w:rsidRPr="00DC14C4" w14:paraId="3014BD25" w14:textId="77777777" w:rsidTr="00DC14C4">
        <w:trPr>
          <w:gridAfter w:val="1"/>
          <w:wAfter w:w="34" w:type="dxa"/>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11D4E69"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VOCAL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55EF95" w14:textId="77777777" w:rsidR="00DC14C4" w:rsidRPr="00DC14C4" w:rsidRDefault="00DC14C4" w:rsidP="00DC14C4">
            <w:pPr>
              <w:spacing w:after="160" w:line="360" w:lineRule="auto"/>
              <w:jc w:val="center"/>
              <w:rPr>
                <w:rFonts w:ascii="Calibri" w:eastAsia="Calibri" w:hAnsi="Calibri"/>
                <w:b/>
                <w:sz w:val="22"/>
                <w:szCs w:val="22"/>
                <w:shd w:val="clear" w:color="auto" w:fill="FFFFFF"/>
                <w:lang w:val="es-MX" w:eastAsia="en-US"/>
              </w:rPr>
            </w:pPr>
            <w:r w:rsidRPr="00DC14C4">
              <w:rPr>
                <w:rFonts w:ascii="Calibri" w:eastAsia="Calibri" w:hAnsi="Calibri"/>
                <w:b/>
                <w:noProof/>
                <w:sz w:val="22"/>
                <w:szCs w:val="22"/>
                <w:shd w:val="clear" w:color="auto" w:fill="FFFFFF"/>
                <w:lang w:val="es-MX" w:eastAsia="es-MX"/>
              </w:rPr>
              <w:drawing>
                <wp:inline distT="0" distB="0" distL="0" distR="0" wp14:anchorId="44F8FD09" wp14:editId="1F1029E6">
                  <wp:extent cx="781050" cy="857250"/>
                  <wp:effectExtent l="0" t="0" r="0" b="0"/>
                  <wp:docPr id="19" name="Imagen 25" descr="Dip. Melba Gam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ip. Melba Gambo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857250"/>
                          </a:xfrm>
                          <a:prstGeom prst="rect">
                            <a:avLst/>
                          </a:prstGeom>
                          <a:noFill/>
                          <a:ln>
                            <a:noFill/>
                          </a:ln>
                        </pic:spPr>
                      </pic:pic>
                    </a:graphicData>
                  </a:graphic>
                </wp:inline>
              </w:drawing>
            </w:r>
          </w:p>
          <w:p w14:paraId="27D4EE03" w14:textId="77777777" w:rsidR="00DC14C4" w:rsidRPr="00DC14C4" w:rsidRDefault="00DC14C4" w:rsidP="00DC14C4">
            <w:pPr>
              <w:spacing w:after="160" w:line="256" w:lineRule="auto"/>
              <w:jc w:val="center"/>
              <w:rPr>
                <w:rFonts w:ascii="Calibri" w:eastAsia="Calibri" w:hAnsi="Calibri"/>
                <w:b/>
                <w:sz w:val="22"/>
                <w:szCs w:val="22"/>
                <w:lang w:val="es-MX" w:eastAsia="en-US"/>
              </w:rPr>
            </w:pPr>
            <w:r w:rsidRPr="00DC14C4">
              <w:rPr>
                <w:rFonts w:ascii="Calibri" w:eastAsia="Calibri" w:hAnsi="Calibri"/>
                <w:b/>
                <w:sz w:val="22"/>
                <w:szCs w:val="22"/>
                <w:shd w:val="clear" w:color="auto" w:fill="FFFFFF"/>
                <w:lang w:val="es-MX" w:eastAsia="en-US"/>
              </w:rPr>
              <w:t>DIP. MELBA ROSANA GAMBOA ÁVILA.</w:t>
            </w:r>
          </w:p>
        </w:tc>
        <w:tc>
          <w:tcPr>
            <w:tcW w:w="2268" w:type="dxa"/>
            <w:tcBorders>
              <w:top w:val="single" w:sz="4" w:space="0" w:color="auto"/>
              <w:left w:val="single" w:sz="4" w:space="0" w:color="auto"/>
              <w:bottom w:val="single" w:sz="4" w:space="0" w:color="auto"/>
              <w:right w:val="single" w:sz="4" w:space="0" w:color="auto"/>
            </w:tcBorders>
            <w:vAlign w:val="center"/>
          </w:tcPr>
          <w:p w14:paraId="2EBBBC7D" w14:textId="77777777" w:rsidR="00DC14C4" w:rsidRPr="00DC14C4" w:rsidRDefault="00DC14C4" w:rsidP="00DC14C4">
            <w:pPr>
              <w:spacing w:line="256" w:lineRule="auto"/>
              <w:jc w:val="center"/>
              <w:rPr>
                <w:rFonts w:ascii="Calibri" w:eastAsia="Calibri" w:hAnsi="Calibri"/>
                <w:b/>
                <w:caps/>
                <w:sz w:val="22"/>
                <w:szCs w:val="22"/>
                <w:lang w:val="es-MX" w:eastAsia="en-US"/>
              </w:rPr>
            </w:pPr>
          </w:p>
        </w:tc>
        <w:tc>
          <w:tcPr>
            <w:tcW w:w="2376" w:type="dxa"/>
            <w:tcBorders>
              <w:top w:val="single" w:sz="4" w:space="0" w:color="auto"/>
              <w:left w:val="single" w:sz="4" w:space="0" w:color="auto"/>
              <w:bottom w:val="single" w:sz="4" w:space="0" w:color="auto"/>
              <w:right w:val="single" w:sz="4" w:space="0" w:color="auto"/>
            </w:tcBorders>
            <w:vAlign w:val="center"/>
          </w:tcPr>
          <w:p w14:paraId="733AC141" w14:textId="77777777" w:rsidR="00DC14C4" w:rsidRPr="00DC14C4" w:rsidRDefault="00DC14C4" w:rsidP="00DC14C4">
            <w:pPr>
              <w:spacing w:line="256" w:lineRule="auto"/>
              <w:jc w:val="center"/>
              <w:rPr>
                <w:rFonts w:ascii="Calibri" w:eastAsia="Calibri" w:hAnsi="Calibri"/>
                <w:b/>
                <w:caps/>
                <w:sz w:val="22"/>
                <w:szCs w:val="22"/>
                <w:lang w:val="es-MX" w:eastAsia="en-US"/>
              </w:rPr>
            </w:pPr>
          </w:p>
        </w:tc>
      </w:tr>
      <w:tr w:rsidR="00DC14C4" w:rsidRPr="00DC14C4" w14:paraId="3753BE35" w14:textId="77777777" w:rsidTr="00DC14C4">
        <w:trPr>
          <w:gridAfter w:val="1"/>
          <w:wAfter w:w="34" w:type="dxa"/>
          <w:jc w:val="center"/>
        </w:trPr>
        <w:tc>
          <w:tcPr>
            <w:tcW w:w="2405" w:type="dxa"/>
            <w:tcBorders>
              <w:top w:val="single" w:sz="4" w:space="0" w:color="auto"/>
              <w:left w:val="single" w:sz="4" w:space="0" w:color="auto"/>
              <w:bottom w:val="single" w:sz="4" w:space="0" w:color="auto"/>
              <w:right w:val="single" w:sz="4" w:space="0" w:color="auto"/>
            </w:tcBorders>
            <w:vAlign w:val="center"/>
          </w:tcPr>
          <w:p w14:paraId="26A908E3" w14:textId="77777777" w:rsidR="00DC14C4" w:rsidRPr="00DC14C4" w:rsidRDefault="00DC14C4" w:rsidP="00DC14C4">
            <w:pPr>
              <w:spacing w:line="256" w:lineRule="auto"/>
              <w:jc w:val="center"/>
              <w:rPr>
                <w:rFonts w:ascii="Calibri" w:eastAsia="Calibri" w:hAnsi="Calibri"/>
                <w:b/>
                <w:caps/>
                <w:sz w:val="22"/>
                <w:szCs w:val="22"/>
                <w:lang w:val="pt-BR" w:eastAsia="en-US"/>
              </w:rPr>
            </w:pPr>
          </w:p>
          <w:p w14:paraId="3DC6BB24" w14:textId="77777777" w:rsidR="00DC14C4" w:rsidRPr="00DC14C4" w:rsidRDefault="00DC14C4" w:rsidP="00DC14C4">
            <w:pPr>
              <w:spacing w:line="256" w:lineRule="auto"/>
              <w:jc w:val="center"/>
              <w:rPr>
                <w:rFonts w:ascii="Calibri" w:eastAsia="Calibri" w:hAnsi="Calibri"/>
                <w:b/>
                <w:caps/>
                <w:sz w:val="22"/>
                <w:szCs w:val="22"/>
                <w:lang w:val="pt-BR" w:eastAsia="en-US"/>
              </w:rPr>
            </w:pPr>
          </w:p>
          <w:p w14:paraId="0C062348" w14:textId="77777777" w:rsidR="00DC14C4" w:rsidRPr="00DC14C4" w:rsidRDefault="00DC14C4" w:rsidP="00DC14C4">
            <w:pPr>
              <w:spacing w:line="256" w:lineRule="auto"/>
              <w:jc w:val="center"/>
              <w:rPr>
                <w:rFonts w:ascii="Calibri" w:eastAsia="Calibri" w:hAnsi="Calibri"/>
                <w:b/>
                <w:caps/>
                <w:sz w:val="22"/>
                <w:szCs w:val="22"/>
                <w:lang w:val="pt-BR" w:eastAsia="en-US"/>
              </w:rPr>
            </w:pPr>
          </w:p>
          <w:p w14:paraId="62843468" w14:textId="77777777" w:rsidR="00DC14C4" w:rsidRPr="00DC14C4" w:rsidRDefault="00DC14C4" w:rsidP="00DC14C4">
            <w:pPr>
              <w:spacing w:line="256" w:lineRule="auto"/>
              <w:jc w:val="center"/>
              <w:rPr>
                <w:rFonts w:ascii="Calibri" w:eastAsia="Calibri" w:hAnsi="Calibri"/>
                <w:b/>
                <w:caps/>
                <w:sz w:val="22"/>
                <w:szCs w:val="22"/>
                <w:lang w:val="pt-BR" w:eastAsia="en-US"/>
              </w:rPr>
            </w:pPr>
            <w:r w:rsidRPr="00DC14C4">
              <w:rPr>
                <w:rFonts w:ascii="Calibri" w:eastAsia="Calibri" w:hAnsi="Calibri"/>
                <w:b/>
                <w:caps/>
                <w:sz w:val="22"/>
                <w:szCs w:val="22"/>
                <w:lang w:val="pt-BR" w:eastAsia="en-US"/>
              </w:rPr>
              <w:t>vocal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DB5CEA" w14:textId="77777777" w:rsidR="00DC14C4" w:rsidRPr="00DC14C4" w:rsidRDefault="00DC14C4" w:rsidP="00DC14C4">
            <w:pPr>
              <w:contextualSpacing/>
              <w:jc w:val="center"/>
              <w:rPr>
                <w:rFonts w:ascii="Calibri" w:hAnsi="Calibri"/>
                <w:b/>
                <w:sz w:val="22"/>
                <w:szCs w:val="22"/>
              </w:rPr>
            </w:pPr>
            <w:r w:rsidRPr="00DC14C4">
              <w:rPr>
                <w:rFonts w:ascii="Calibri" w:hAnsi="Calibri"/>
                <w:noProof/>
                <w:sz w:val="22"/>
                <w:szCs w:val="22"/>
                <w:lang w:val="es-MX" w:eastAsia="es-MX"/>
              </w:rPr>
              <w:drawing>
                <wp:inline distT="0" distB="0" distL="0" distR="0" wp14:anchorId="4A24180C" wp14:editId="65BB66BD">
                  <wp:extent cx="771525" cy="1000125"/>
                  <wp:effectExtent l="0" t="0" r="9525" b="9525"/>
                  <wp:docPr id="20" name="Imagen 24" descr="Dip. Harry R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ip. Harry Rd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6E883C65" w14:textId="77777777" w:rsidR="00DC14C4" w:rsidRPr="00DC14C4" w:rsidRDefault="00DC14C4" w:rsidP="00DC14C4">
            <w:pPr>
              <w:spacing w:after="160"/>
              <w:jc w:val="center"/>
              <w:rPr>
                <w:rFonts w:ascii="Calibri" w:eastAsia="Calibri" w:hAnsi="Calibri"/>
                <w:b/>
                <w:caps/>
                <w:sz w:val="22"/>
                <w:szCs w:val="22"/>
                <w:lang w:val="pt-BR" w:eastAsia="en-US"/>
              </w:rPr>
            </w:pPr>
            <w:r w:rsidRPr="00DC14C4">
              <w:rPr>
                <w:rFonts w:ascii="Calibri" w:hAnsi="Calibri"/>
                <w:b/>
                <w:sz w:val="22"/>
                <w:szCs w:val="22"/>
              </w:rPr>
              <w:t>DIP. HARRY GERARDO RODRÍGUEZ BOTELLO FIERRO.</w:t>
            </w:r>
          </w:p>
        </w:tc>
        <w:tc>
          <w:tcPr>
            <w:tcW w:w="2268" w:type="dxa"/>
            <w:tcBorders>
              <w:top w:val="single" w:sz="4" w:space="0" w:color="auto"/>
              <w:left w:val="single" w:sz="4" w:space="0" w:color="auto"/>
              <w:bottom w:val="single" w:sz="4" w:space="0" w:color="auto"/>
              <w:right w:val="single" w:sz="4" w:space="0" w:color="auto"/>
            </w:tcBorders>
            <w:vAlign w:val="center"/>
          </w:tcPr>
          <w:p w14:paraId="7B81E227" w14:textId="77777777" w:rsidR="00DC14C4" w:rsidRPr="00DC14C4" w:rsidRDefault="00DC14C4" w:rsidP="00DC14C4">
            <w:pPr>
              <w:spacing w:line="256" w:lineRule="auto"/>
              <w:jc w:val="center"/>
              <w:rPr>
                <w:rFonts w:ascii="Calibri" w:eastAsia="Calibri" w:hAnsi="Calibri"/>
                <w:b/>
                <w:caps/>
                <w:sz w:val="22"/>
                <w:szCs w:val="22"/>
                <w:lang w:val="es-MX" w:eastAsia="en-US"/>
              </w:rPr>
            </w:pPr>
          </w:p>
        </w:tc>
        <w:tc>
          <w:tcPr>
            <w:tcW w:w="2376" w:type="dxa"/>
            <w:tcBorders>
              <w:top w:val="single" w:sz="4" w:space="0" w:color="auto"/>
              <w:left w:val="single" w:sz="4" w:space="0" w:color="auto"/>
              <w:bottom w:val="single" w:sz="4" w:space="0" w:color="auto"/>
              <w:right w:val="single" w:sz="4" w:space="0" w:color="auto"/>
            </w:tcBorders>
            <w:vAlign w:val="center"/>
          </w:tcPr>
          <w:p w14:paraId="40CDEEED" w14:textId="77777777" w:rsidR="00DC14C4" w:rsidRPr="00DC14C4" w:rsidRDefault="00DC14C4" w:rsidP="00DC14C4">
            <w:pPr>
              <w:spacing w:line="256" w:lineRule="auto"/>
              <w:jc w:val="center"/>
              <w:rPr>
                <w:rFonts w:ascii="Calibri" w:eastAsia="Calibri" w:hAnsi="Calibri"/>
                <w:b/>
                <w:caps/>
                <w:sz w:val="22"/>
                <w:szCs w:val="22"/>
                <w:lang w:val="es-MX" w:eastAsia="en-US"/>
              </w:rPr>
            </w:pPr>
          </w:p>
        </w:tc>
      </w:tr>
      <w:tr w:rsidR="00DC14C4" w:rsidRPr="00DC14C4" w14:paraId="1D640DE5" w14:textId="77777777" w:rsidTr="00DC14C4">
        <w:trPr>
          <w:gridAfter w:val="1"/>
          <w:wAfter w:w="34" w:type="dxa"/>
          <w:tblHeade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2B4D55E"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caps/>
                <w:sz w:val="22"/>
                <w:szCs w:val="22"/>
                <w:lang w:val="es-MX" w:eastAsia="en-US"/>
              </w:rPr>
              <w:t>vocal</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6A3006" w14:textId="77777777" w:rsidR="00DC14C4" w:rsidRPr="00DC14C4" w:rsidRDefault="00DC14C4" w:rsidP="00DC14C4">
            <w:pPr>
              <w:spacing w:after="160" w:line="360" w:lineRule="auto"/>
              <w:jc w:val="center"/>
              <w:rPr>
                <w:rFonts w:ascii="Calibri" w:eastAsia="Calibri" w:hAnsi="Calibri"/>
                <w:b/>
                <w:sz w:val="22"/>
                <w:szCs w:val="22"/>
                <w:lang w:val="es-MX" w:eastAsia="en-US"/>
              </w:rPr>
            </w:pPr>
            <w:r w:rsidRPr="00DC14C4">
              <w:rPr>
                <w:rFonts w:ascii="Calibri" w:eastAsia="Calibri" w:hAnsi="Calibri"/>
                <w:noProof/>
                <w:sz w:val="22"/>
                <w:szCs w:val="22"/>
                <w:lang w:val="es-MX" w:eastAsia="es-MX"/>
              </w:rPr>
              <w:drawing>
                <wp:inline distT="0" distB="0" distL="0" distR="0" wp14:anchorId="61614D74" wp14:editId="6CE55173">
                  <wp:extent cx="828675" cy="952500"/>
                  <wp:effectExtent l="0" t="0" r="9525" b="0"/>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14:paraId="1AC1047D" w14:textId="77777777" w:rsidR="00DC14C4" w:rsidRPr="00DC14C4" w:rsidRDefault="00DC14C4" w:rsidP="00DC14C4">
            <w:pPr>
              <w:spacing w:line="256" w:lineRule="auto"/>
              <w:jc w:val="center"/>
              <w:rPr>
                <w:rFonts w:ascii="Calibri" w:eastAsia="Calibri" w:hAnsi="Calibri"/>
                <w:b/>
                <w:caps/>
                <w:sz w:val="22"/>
                <w:szCs w:val="22"/>
                <w:lang w:val="es-MX" w:eastAsia="en-US"/>
              </w:rPr>
            </w:pPr>
            <w:r w:rsidRPr="00DC14C4">
              <w:rPr>
                <w:rFonts w:ascii="Calibri" w:eastAsia="Calibri" w:hAnsi="Calibri"/>
                <w:b/>
                <w:sz w:val="22"/>
                <w:szCs w:val="22"/>
                <w:lang w:val="es-MX" w:eastAsia="en-US"/>
              </w:rPr>
              <w:t>DIP. GABRIELA GONZÁLEZ OJEDA</w:t>
            </w:r>
          </w:p>
        </w:tc>
        <w:tc>
          <w:tcPr>
            <w:tcW w:w="2268" w:type="dxa"/>
            <w:tcBorders>
              <w:top w:val="single" w:sz="4" w:space="0" w:color="auto"/>
              <w:left w:val="single" w:sz="4" w:space="0" w:color="auto"/>
              <w:bottom w:val="single" w:sz="4" w:space="0" w:color="auto"/>
              <w:right w:val="single" w:sz="4" w:space="0" w:color="auto"/>
            </w:tcBorders>
            <w:vAlign w:val="center"/>
          </w:tcPr>
          <w:p w14:paraId="79D5ECA0" w14:textId="25005191" w:rsidR="00DC14C4" w:rsidRPr="00DC14C4" w:rsidRDefault="00F006D7" w:rsidP="00DC14C4">
            <w:pPr>
              <w:spacing w:line="256" w:lineRule="auto"/>
              <w:jc w:val="center"/>
              <w:rPr>
                <w:rFonts w:ascii="Calibri" w:eastAsia="Calibri" w:hAnsi="Calibri"/>
                <w:b/>
                <w:caps/>
                <w:sz w:val="22"/>
                <w:szCs w:val="22"/>
                <w:lang w:val="es-MX" w:eastAsia="en-US"/>
              </w:rPr>
            </w:pPr>
            <w:r>
              <w:rPr>
                <w:rFonts w:ascii="Calibri" w:eastAsia="Calibri" w:hAnsi="Calibri"/>
                <w:b/>
                <w:caps/>
                <w:sz w:val="22"/>
                <w:szCs w:val="22"/>
                <w:lang w:val="es-MX" w:eastAsia="en-US"/>
              </w:rPr>
              <w:t>rúbrica</w:t>
            </w:r>
            <w:bookmarkStart w:id="1" w:name="_GoBack"/>
            <w:bookmarkEnd w:id="1"/>
          </w:p>
        </w:tc>
        <w:tc>
          <w:tcPr>
            <w:tcW w:w="2376" w:type="dxa"/>
            <w:tcBorders>
              <w:top w:val="single" w:sz="4" w:space="0" w:color="auto"/>
              <w:left w:val="single" w:sz="4" w:space="0" w:color="auto"/>
              <w:bottom w:val="single" w:sz="4" w:space="0" w:color="auto"/>
              <w:right w:val="single" w:sz="4" w:space="0" w:color="auto"/>
            </w:tcBorders>
            <w:vAlign w:val="center"/>
          </w:tcPr>
          <w:p w14:paraId="1EE39F54" w14:textId="77777777" w:rsidR="00DC14C4" w:rsidRPr="00DC14C4" w:rsidRDefault="00DC14C4" w:rsidP="00DC14C4">
            <w:pPr>
              <w:spacing w:line="256" w:lineRule="auto"/>
              <w:jc w:val="center"/>
              <w:rPr>
                <w:rFonts w:ascii="Calibri" w:eastAsia="Calibri" w:hAnsi="Calibri"/>
                <w:b/>
                <w:caps/>
                <w:sz w:val="22"/>
                <w:szCs w:val="22"/>
                <w:lang w:val="es-MX" w:eastAsia="en-US"/>
              </w:rPr>
            </w:pPr>
          </w:p>
        </w:tc>
      </w:tr>
      <w:tr w:rsidR="00DC14C4" w:rsidRPr="00DC14C4" w14:paraId="19C93CFE" w14:textId="77777777" w:rsidTr="00DC14C4">
        <w:trPr>
          <w:trHeight w:val="215"/>
          <w:jc w:val="center"/>
        </w:trPr>
        <w:tc>
          <w:tcPr>
            <w:tcW w:w="9209" w:type="dxa"/>
            <w:gridSpan w:val="5"/>
            <w:tcBorders>
              <w:top w:val="single" w:sz="4" w:space="0" w:color="auto"/>
              <w:left w:val="nil"/>
              <w:bottom w:val="nil"/>
              <w:right w:val="nil"/>
            </w:tcBorders>
            <w:vAlign w:val="center"/>
            <w:hideMark/>
          </w:tcPr>
          <w:p w14:paraId="2275BC65" w14:textId="3BDA0D76" w:rsidR="00DC14C4" w:rsidRPr="00DC14C4" w:rsidRDefault="00DC14C4" w:rsidP="00DC14C4">
            <w:pPr>
              <w:rPr>
                <w:rFonts w:ascii="Calibri" w:eastAsia="Calibri" w:hAnsi="Calibri"/>
                <w:i/>
                <w:sz w:val="22"/>
                <w:szCs w:val="22"/>
                <w:lang w:eastAsia="en-US"/>
              </w:rPr>
            </w:pPr>
            <w:r w:rsidRPr="00DC14C4">
              <w:rPr>
                <w:rFonts w:ascii="Calibri" w:eastAsia="Calibri" w:hAnsi="Calibri"/>
                <w:bCs/>
                <w:i/>
                <w:sz w:val="18"/>
                <w:szCs w:val="22"/>
                <w:lang w:eastAsia="en-US"/>
              </w:rPr>
              <w:t xml:space="preserve">Esta hoja de firmas pertenece al </w:t>
            </w:r>
            <w:r w:rsidRPr="008846F2">
              <w:rPr>
                <w:rFonts w:ascii="Calibri" w:eastAsia="Calibri" w:hAnsi="Calibri"/>
                <w:bCs/>
                <w:i/>
                <w:sz w:val="18"/>
                <w:szCs w:val="22"/>
                <w:lang w:eastAsia="en-US"/>
              </w:rPr>
              <w:t xml:space="preserve">Dictamen de proyecto de Decreto que reforma la Ley de Cultura Física y Deporte en </w:t>
            </w:r>
            <w:r w:rsidRPr="00DC14C4">
              <w:rPr>
                <w:rFonts w:ascii="Calibri" w:eastAsia="Calibri" w:hAnsi="Calibri"/>
                <w:bCs/>
                <w:i/>
                <w:sz w:val="18"/>
                <w:szCs w:val="22"/>
                <w:lang w:eastAsia="en-US"/>
              </w:rPr>
              <w:t xml:space="preserve"> materia de deporte adaptado.</w:t>
            </w:r>
          </w:p>
        </w:tc>
      </w:tr>
    </w:tbl>
    <w:p w14:paraId="0CE041DE" w14:textId="31277231" w:rsidR="007C5995" w:rsidRPr="007C5995" w:rsidRDefault="007C5995" w:rsidP="00A15108">
      <w:pPr>
        <w:spacing w:line="360" w:lineRule="auto"/>
        <w:jc w:val="both"/>
        <w:rPr>
          <w:rFonts w:ascii="Arial" w:eastAsia="Calibri" w:hAnsi="Arial" w:cs="Arial"/>
          <w:lang w:val="es-MX" w:eastAsia="en-US"/>
        </w:rPr>
      </w:pPr>
    </w:p>
    <w:sectPr w:rsidR="007C5995" w:rsidRPr="007C5995" w:rsidSect="00A7590C">
      <w:headerReference w:type="default" r:id="rId15"/>
      <w:footerReference w:type="default" r:id="rId16"/>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F647" w14:textId="77777777" w:rsidR="00A7590C" w:rsidRDefault="00A7590C" w:rsidP="009A5197">
      <w:r>
        <w:separator/>
      </w:r>
    </w:p>
  </w:endnote>
  <w:endnote w:type="continuationSeparator" w:id="0">
    <w:p w14:paraId="0D6D865D" w14:textId="77777777" w:rsidR="00A7590C" w:rsidRDefault="00A7590C"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47354134" w:rsidR="00F10B8B" w:rsidRPr="00F55C83" w:rsidRDefault="00F10B8B"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A211A6">
          <w:rPr>
            <w:rFonts w:ascii="Arial" w:hAnsi="Arial" w:cs="Arial"/>
            <w:noProof/>
            <w:sz w:val="20"/>
            <w:szCs w:val="20"/>
          </w:rPr>
          <w:t>15</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12917" w14:textId="77777777" w:rsidR="00A7590C" w:rsidRDefault="00A7590C" w:rsidP="009A5197">
      <w:r>
        <w:separator/>
      </w:r>
    </w:p>
  </w:footnote>
  <w:footnote w:type="continuationSeparator" w:id="0">
    <w:p w14:paraId="3ECE656E" w14:textId="77777777" w:rsidR="00A7590C" w:rsidRDefault="00A7590C"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0B8B" w:rsidRDefault="00F10B8B"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F10B8B" w:rsidRPr="00102E0C" w:rsidRDefault="00F10B8B"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0B8B" w:rsidRDefault="00F10B8B" w:rsidP="003F6299">
                          <w:pPr>
                            <w:pStyle w:val="Encabezado"/>
                            <w:jc w:val="center"/>
                          </w:pPr>
                          <w:r>
                            <w:t>GOBIERNO DEL ESTADO DE YUCATÁN</w:t>
                          </w:r>
                        </w:p>
                        <w:p w14:paraId="00719B5C" w14:textId="77777777" w:rsidR="00F10B8B" w:rsidRDefault="00F10B8B"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0B8B" w:rsidRDefault="00F10B8B" w:rsidP="003F6299">
                    <w:pPr>
                      <w:pStyle w:val="Encabezado"/>
                      <w:jc w:val="center"/>
                    </w:pPr>
                    <w:r>
                      <w:t>GOBIERNO DEL ESTADO DE YUCATÁN</w:t>
                    </w:r>
                  </w:p>
                  <w:p w14:paraId="00719B5C" w14:textId="77777777" w:rsidR="00F10B8B" w:rsidRDefault="00F10B8B"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0B8B" w:rsidRDefault="00F10B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7B01171"/>
    <w:multiLevelType w:val="hybridMultilevel"/>
    <w:tmpl w:val="E7C288A6"/>
    <w:lvl w:ilvl="0" w:tplc="FFEE0EB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3643E3"/>
    <w:multiLevelType w:val="hybridMultilevel"/>
    <w:tmpl w:val="FC0010D0"/>
    <w:lvl w:ilvl="0" w:tplc="180ABDB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26239B"/>
    <w:multiLevelType w:val="hybridMultilevel"/>
    <w:tmpl w:val="109E00EC"/>
    <w:lvl w:ilvl="0" w:tplc="080A0001">
      <w:start w:val="1"/>
      <w:numFmt w:val="bullet"/>
      <w:lvlText w:val=""/>
      <w:lvlJc w:val="left"/>
      <w:pPr>
        <w:ind w:left="107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FF77F9"/>
    <w:multiLevelType w:val="hybridMultilevel"/>
    <w:tmpl w:val="BD2E2176"/>
    <w:lvl w:ilvl="0" w:tplc="57605E3C">
      <w:numFmt w:val="bullet"/>
      <w:lvlText w:val=""/>
      <w:lvlJc w:val="left"/>
      <w:pPr>
        <w:ind w:left="900" w:hanging="360"/>
      </w:pPr>
      <w:rPr>
        <w:rFonts w:ascii="Symbol" w:eastAsia="Times New Roman" w:hAnsi="Symbo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6"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773E7B"/>
    <w:multiLevelType w:val="hybridMultilevel"/>
    <w:tmpl w:val="9E16322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7C2EBE"/>
    <w:multiLevelType w:val="hybridMultilevel"/>
    <w:tmpl w:val="1F5EC3C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707D3CB2"/>
    <w:multiLevelType w:val="hybridMultilevel"/>
    <w:tmpl w:val="975C142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74745F77"/>
    <w:multiLevelType w:val="hybridMultilevel"/>
    <w:tmpl w:val="35A6A3E6"/>
    <w:lvl w:ilvl="0" w:tplc="002C11B2">
      <w:numFmt w:val="bullet"/>
      <w:lvlText w:val=""/>
      <w:lvlJc w:val="left"/>
      <w:pPr>
        <w:ind w:left="900" w:hanging="360"/>
      </w:pPr>
      <w:rPr>
        <w:rFonts w:ascii="Symbol" w:eastAsia="Times New Roman" w:hAnsi="Symbol" w:cs="Aria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num w:numId="1">
    <w:abstractNumId w:val="6"/>
  </w:num>
  <w:num w:numId="2">
    <w:abstractNumId w:val="9"/>
  </w:num>
  <w:num w:numId="3">
    <w:abstractNumId w:val="2"/>
  </w:num>
  <w:num w:numId="4">
    <w:abstractNumId w:val="11"/>
  </w:num>
  <w:num w:numId="5">
    <w:abstractNumId w:val="12"/>
  </w:num>
  <w:num w:numId="6">
    <w:abstractNumId w:val="0"/>
  </w:num>
  <w:num w:numId="7">
    <w:abstractNumId w:val="7"/>
  </w:num>
  <w:num w:numId="8">
    <w:abstractNumId w:val="10"/>
  </w:num>
  <w:num w:numId="9">
    <w:abstractNumId w:val="5"/>
  </w:num>
  <w:num w:numId="10">
    <w:abstractNumId w:val="15"/>
  </w:num>
  <w:num w:numId="11">
    <w:abstractNumId w:val="3"/>
  </w:num>
  <w:num w:numId="12">
    <w:abstractNumId w:val="13"/>
  </w:num>
  <w:num w:numId="13">
    <w:abstractNumId w:val="8"/>
  </w:num>
  <w:num w:numId="14">
    <w:abstractNumId w:val="4"/>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69FC"/>
    <w:rsid w:val="000245A6"/>
    <w:rsid w:val="000253C5"/>
    <w:rsid w:val="00030376"/>
    <w:rsid w:val="00044CE1"/>
    <w:rsid w:val="000736D0"/>
    <w:rsid w:val="0007665A"/>
    <w:rsid w:val="00084F15"/>
    <w:rsid w:val="000915F4"/>
    <w:rsid w:val="00093952"/>
    <w:rsid w:val="000C53D4"/>
    <w:rsid w:val="000C7ADB"/>
    <w:rsid w:val="000D42FB"/>
    <w:rsid w:val="000D4B58"/>
    <w:rsid w:val="000D6576"/>
    <w:rsid w:val="000E35D9"/>
    <w:rsid w:val="000E3E09"/>
    <w:rsid w:val="000F27F4"/>
    <w:rsid w:val="000F6BB8"/>
    <w:rsid w:val="000F6D1C"/>
    <w:rsid w:val="000F7B6F"/>
    <w:rsid w:val="00102A0A"/>
    <w:rsid w:val="00110E98"/>
    <w:rsid w:val="0011107B"/>
    <w:rsid w:val="001168AB"/>
    <w:rsid w:val="0011746A"/>
    <w:rsid w:val="001226D9"/>
    <w:rsid w:val="0012328B"/>
    <w:rsid w:val="00126462"/>
    <w:rsid w:val="00130225"/>
    <w:rsid w:val="001340B9"/>
    <w:rsid w:val="001568DB"/>
    <w:rsid w:val="00157933"/>
    <w:rsid w:val="001630A9"/>
    <w:rsid w:val="00163DBB"/>
    <w:rsid w:val="00171BE6"/>
    <w:rsid w:val="001A045E"/>
    <w:rsid w:val="001C0408"/>
    <w:rsid w:val="001C5F17"/>
    <w:rsid w:val="001D2313"/>
    <w:rsid w:val="001E0BF6"/>
    <w:rsid w:val="001E30E3"/>
    <w:rsid w:val="001E7C2B"/>
    <w:rsid w:val="001F0E73"/>
    <w:rsid w:val="00202DBD"/>
    <w:rsid w:val="00206D09"/>
    <w:rsid w:val="002150DF"/>
    <w:rsid w:val="002230C2"/>
    <w:rsid w:val="00223C10"/>
    <w:rsid w:val="00224413"/>
    <w:rsid w:val="00227FC5"/>
    <w:rsid w:val="00230134"/>
    <w:rsid w:val="0023790E"/>
    <w:rsid w:val="0025752C"/>
    <w:rsid w:val="00261A1B"/>
    <w:rsid w:val="002622A0"/>
    <w:rsid w:val="00265AC4"/>
    <w:rsid w:val="0027167C"/>
    <w:rsid w:val="002837B3"/>
    <w:rsid w:val="002A0BDE"/>
    <w:rsid w:val="002A3643"/>
    <w:rsid w:val="002A4630"/>
    <w:rsid w:val="002A6883"/>
    <w:rsid w:val="002B0ABF"/>
    <w:rsid w:val="002B53C8"/>
    <w:rsid w:val="002B7A92"/>
    <w:rsid w:val="002C048B"/>
    <w:rsid w:val="002C122A"/>
    <w:rsid w:val="002C4428"/>
    <w:rsid w:val="002D37AA"/>
    <w:rsid w:val="002F7681"/>
    <w:rsid w:val="00301183"/>
    <w:rsid w:val="00304027"/>
    <w:rsid w:val="003161AB"/>
    <w:rsid w:val="00316B5D"/>
    <w:rsid w:val="003277D8"/>
    <w:rsid w:val="00331D55"/>
    <w:rsid w:val="00340509"/>
    <w:rsid w:val="0034178E"/>
    <w:rsid w:val="00344FC7"/>
    <w:rsid w:val="0034606B"/>
    <w:rsid w:val="0034662B"/>
    <w:rsid w:val="00350633"/>
    <w:rsid w:val="00355D2E"/>
    <w:rsid w:val="00365942"/>
    <w:rsid w:val="003765C9"/>
    <w:rsid w:val="00376B32"/>
    <w:rsid w:val="00377A74"/>
    <w:rsid w:val="00396A5E"/>
    <w:rsid w:val="003B74C5"/>
    <w:rsid w:val="003B7DA7"/>
    <w:rsid w:val="003C7DFB"/>
    <w:rsid w:val="003D081A"/>
    <w:rsid w:val="003D173A"/>
    <w:rsid w:val="003D1BED"/>
    <w:rsid w:val="003D30BA"/>
    <w:rsid w:val="003D5C2C"/>
    <w:rsid w:val="003D6CFA"/>
    <w:rsid w:val="003F6299"/>
    <w:rsid w:val="004172C5"/>
    <w:rsid w:val="00423B52"/>
    <w:rsid w:val="004571F3"/>
    <w:rsid w:val="00470B5E"/>
    <w:rsid w:val="00473E82"/>
    <w:rsid w:val="004814B3"/>
    <w:rsid w:val="00483DA8"/>
    <w:rsid w:val="00494432"/>
    <w:rsid w:val="004A0478"/>
    <w:rsid w:val="004A1050"/>
    <w:rsid w:val="004B2D47"/>
    <w:rsid w:val="004B3B1A"/>
    <w:rsid w:val="004B52CE"/>
    <w:rsid w:val="004C6182"/>
    <w:rsid w:val="004D2CC3"/>
    <w:rsid w:val="004D3756"/>
    <w:rsid w:val="004D4772"/>
    <w:rsid w:val="004D5154"/>
    <w:rsid w:val="004E286F"/>
    <w:rsid w:val="004E3603"/>
    <w:rsid w:val="004F4454"/>
    <w:rsid w:val="00506AE9"/>
    <w:rsid w:val="005110AE"/>
    <w:rsid w:val="005172DF"/>
    <w:rsid w:val="005274A6"/>
    <w:rsid w:val="00534D8C"/>
    <w:rsid w:val="005358AE"/>
    <w:rsid w:val="00541BE3"/>
    <w:rsid w:val="005447AF"/>
    <w:rsid w:val="0055450E"/>
    <w:rsid w:val="005612CE"/>
    <w:rsid w:val="00561A5B"/>
    <w:rsid w:val="00563813"/>
    <w:rsid w:val="0056713A"/>
    <w:rsid w:val="005701F7"/>
    <w:rsid w:val="0057333F"/>
    <w:rsid w:val="00577825"/>
    <w:rsid w:val="00584C8F"/>
    <w:rsid w:val="00590E44"/>
    <w:rsid w:val="00593926"/>
    <w:rsid w:val="005A1B34"/>
    <w:rsid w:val="005B7E41"/>
    <w:rsid w:val="005C0247"/>
    <w:rsid w:val="005C6F98"/>
    <w:rsid w:val="005E3F4D"/>
    <w:rsid w:val="005E45DA"/>
    <w:rsid w:val="00602B6A"/>
    <w:rsid w:val="006137CA"/>
    <w:rsid w:val="00630D76"/>
    <w:rsid w:val="00643B5C"/>
    <w:rsid w:val="00647842"/>
    <w:rsid w:val="00654A56"/>
    <w:rsid w:val="00660660"/>
    <w:rsid w:val="006715EB"/>
    <w:rsid w:val="00686CB7"/>
    <w:rsid w:val="0068764A"/>
    <w:rsid w:val="00691E8F"/>
    <w:rsid w:val="00694252"/>
    <w:rsid w:val="00695FFE"/>
    <w:rsid w:val="00696A82"/>
    <w:rsid w:val="006A0F72"/>
    <w:rsid w:val="006A1716"/>
    <w:rsid w:val="006B1658"/>
    <w:rsid w:val="006B28FE"/>
    <w:rsid w:val="006B4CFD"/>
    <w:rsid w:val="006C271C"/>
    <w:rsid w:val="006C32C2"/>
    <w:rsid w:val="006D0B7F"/>
    <w:rsid w:val="006E0142"/>
    <w:rsid w:val="006E209E"/>
    <w:rsid w:val="006E7114"/>
    <w:rsid w:val="006F6F92"/>
    <w:rsid w:val="00701F53"/>
    <w:rsid w:val="00706B8C"/>
    <w:rsid w:val="00731154"/>
    <w:rsid w:val="0074282C"/>
    <w:rsid w:val="00745866"/>
    <w:rsid w:val="00753BA3"/>
    <w:rsid w:val="00756335"/>
    <w:rsid w:val="007565FE"/>
    <w:rsid w:val="00760C91"/>
    <w:rsid w:val="007637D8"/>
    <w:rsid w:val="00767705"/>
    <w:rsid w:val="007833F3"/>
    <w:rsid w:val="00784225"/>
    <w:rsid w:val="00790306"/>
    <w:rsid w:val="00794D30"/>
    <w:rsid w:val="007958D7"/>
    <w:rsid w:val="007A422D"/>
    <w:rsid w:val="007A57D4"/>
    <w:rsid w:val="007C45C9"/>
    <w:rsid w:val="007C5995"/>
    <w:rsid w:val="007C6B2E"/>
    <w:rsid w:val="007D5FAB"/>
    <w:rsid w:val="007F332B"/>
    <w:rsid w:val="008042E7"/>
    <w:rsid w:val="00826499"/>
    <w:rsid w:val="008324A8"/>
    <w:rsid w:val="008565C2"/>
    <w:rsid w:val="00863595"/>
    <w:rsid w:val="008676F0"/>
    <w:rsid w:val="00876538"/>
    <w:rsid w:val="008846F2"/>
    <w:rsid w:val="008875F1"/>
    <w:rsid w:val="00887845"/>
    <w:rsid w:val="00890745"/>
    <w:rsid w:val="008A2CBD"/>
    <w:rsid w:val="008A4296"/>
    <w:rsid w:val="008A7807"/>
    <w:rsid w:val="008B5771"/>
    <w:rsid w:val="008B6C09"/>
    <w:rsid w:val="008C104F"/>
    <w:rsid w:val="008D3E5A"/>
    <w:rsid w:val="008D548A"/>
    <w:rsid w:val="008D692F"/>
    <w:rsid w:val="008F67ED"/>
    <w:rsid w:val="009015A8"/>
    <w:rsid w:val="009044F5"/>
    <w:rsid w:val="00907479"/>
    <w:rsid w:val="00912E1B"/>
    <w:rsid w:val="00913188"/>
    <w:rsid w:val="0091431C"/>
    <w:rsid w:val="00915E33"/>
    <w:rsid w:val="00922600"/>
    <w:rsid w:val="00947592"/>
    <w:rsid w:val="00947AC3"/>
    <w:rsid w:val="009541CF"/>
    <w:rsid w:val="00971932"/>
    <w:rsid w:val="009779B4"/>
    <w:rsid w:val="009926CF"/>
    <w:rsid w:val="009A3909"/>
    <w:rsid w:val="009A5197"/>
    <w:rsid w:val="009B1796"/>
    <w:rsid w:val="009B306A"/>
    <w:rsid w:val="009B50F7"/>
    <w:rsid w:val="009C007B"/>
    <w:rsid w:val="009C7F1B"/>
    <w:rsid w:val="009D11B2"/>
    <w:rsid w:val="009E3BA5"/>
    <w:rsid w:val="009E7F96"/>
    <w:rsid w:val="009F3153"/>
    <w:rsid w:val="00A15108"/>
    <w:rsid w:val="00A20B52"/>
    <w:rsid w:val="00A20D17"/>
    <w:rsid w:val="00A211A6"/>
    <w:rsid w:val="00A2404D"/>
    <w:rsid w:val="00A31D03"/>
    <w:rsid w:val="00A37AE2"/>
    <w:rsid w:val="00A60B13"/>
    <w:rsid w:val="00A629A8"/>
    <w:rsid w:val="00A72299"/>
    <w:rsid w:val="00A7590C"/>
    <w:rsid w:val="00A8064C"/>
    <w:rsid w:val="00A9362E"/>
    <w:rsid w:val="00A95D4A"/>
    <w:rsid w:val="00AA1868"/>
    <w:rsid w:val="00AA2740"/>
    <w:rsid w:val="00AA3D2C"/>
    <w:rsid w:val="00AA637F"/>
    <w:rsid w:val="00AA6C62"/>
    <w:rsid w:val="00AB3F25"/>
    <w:rsid w:val="00AC74B1"/>
    <w:rsid w:val="00AC7A0F"/>
    <w:rsid w:val="00AD0E2B"/>
    <w:rsid w:val="00AD29C1"/>
    <w:rsid w:val="00AD5ED2"/>
    <w:rsid w:val="00AD7ACB"/>
    <w:rsid w:val="00AE081D"/>
    <w:rsid w:val="00AE2BD6"/>
    <w:rsid w:val="00B0317B"/>
    <w:rsid w:val="00B215F1"/>
    <w:rsid w:val="00B23B76"/>
    <w:rsid w:val="00B26BC5"/>
    <w:rsid w:val="00B32622"/>
    <w:rsid w:val="00B43561"/>
    <w:rsid w:val="00B45A3B"/>
    <w:rsid w:val="00B462FB"/>
    <w:rsid w:val="00B52A33"/>
    <w:rsid w:val="00B627A9"/>
    <w:rsid w:val="00B65E3D"/>
    <w:rsid w:val="00B71BEF"/>
    <w:rsid w:val="00B76ECA"/>
    <w:rsid w:val="00B81E8B"/>
    <w:rsid w:val="00B81FB5"/>
    <w:rsid w:val="00B94B5C"/>
    <w:rsid w:val="00BA259F"/>
    <w:rsid w:val="00BA3760"/>
    <w:rsid w:val="00BA3D2A"/>
    <w:rsid w:val="00BA570A"/>
    <w:rsid w:val="00BB2FD7"/>
    <w:rsid w:val="00BD77F5"/>
    <w:rsid w:val="00BE3DE8"/>
    <w:rsid w:val="00C00A34"/>
    <w:rsid w:val="00C0679D"/>
    <w:rsid w:val="00C121F2"/>
    <w:rsid w:val="00C242D0"/>
    <w:rsid w:val="00C26742"/>
    <w:rsid w:val="00C27CBB"/>
    <w:rsid w:val="00C32586"/>
    <w:rsid w:val="00C3287D"/>
    <w:rsid w:val="00C5403E"/>
    <w:rsid w:val="00C77839"/>
    <w:rsid w:val="00C83187"/>
    <w:rsid w:val="00C934D8"/>
    <w:rsid w:val="00C94A3B"/>
    <w:rsid w:val="00CA1185"/>
    <w:rsid w:val="00CA57C5"/>
    <w:rsid w:val="00CB0534"/>
    <w:rsid w:val="00CB153D"/>
    <w:rsid w:val="00CC2538"/>
    <w:rsid w:val="00CC4E54"/>
    <w:rsid w:val="00CE1810"/>
    <w:rsid w:val="00CF1DAD"/>
    <w:rsid w:val="00CF7EBE"/>
    <w:rsid w:val="00D028E1"/>
    <w:rsid w:val="00D26DC5"/>
    <w:rsid w:val="00D27D3F"/>
    <w:rsid w:val="00D337D3"/>
    <w:rsid w:val="00D432FD"/>
    <w:rsid w:val="00D529F8"/>
    <w:rsid w:val="00D7259A"/>
    <w:rsid w:val="00D87C58"/>
    <w:rsid w:val="00D901F8"/>
    <w:rsid w:val="00D9569B"/>
    <w:rsid w:val="00DA21C1"/>
    <w:rsid w:val="00DB1D68"/>
    <w:rsid w:val="00DC14C4"/>
    <w:rsid w:val="00DC71CE"/>
    <w:rsid w:val="00DD0190"/>
    <w:rsid w:val="00DD620A"/>
    <w:rsid w:val="00DD6F17"/>
    <w:rsid w:val="00DE55F3"/>
    <w:rsid w:val="00E01E1F"/>
    <w:rsid w:val="00E05437"/>
    <w:rsid w:val="00E2072C"/>
    <w:rsid w:val="00E20B79"/>
    <w:rsid w:val="00E3184A"/>
    <w:rsid w:val="00E3325C"/>
    <w:rsid w:val="00E51C54"/>
    <w:rsid w:val="00E55C5A"/>
    <w:rsid w:val="00E572C8"/>
    <w:rsid w:val="00E57F43"/>
    <w:rsid w:val="00E666DB"/>
    <w:rsid w:val="00E678FB"/>
    <w:rsid w:val="00E70802"/>
    <w:rsid w:val="00E7274A"/>
    <w:rsid w:val="00E74BA4"/>
    <w:rsid w:val="00E84B37"/>
    <w:rsid w:val="00E94A3A"/>
    <w:rsid w:val="00EC3259"/>
    <w:rsid w:val="00ED216D"/>
    <w:rsid w:val="00ED29AD"/>
    <w:rsid w:val="00ED7D82"/>
    <w:rsid w:val="00EE1E1D"/>
    <w:rsid w:val="00EF4FC4"/>
    <w:rsid w:val="00EF6531"/>
    <w:rsid w:val="00EF7DE7"/>
    <w:rsid w:val="00F006D7"/>
    <w:rsid w:val="00F015FD"/>
    <w:rsid w:val="00F10B8B"/>
    <w:rsid w:val="00F1414D"/>
    <w:rsid w:val="00F142DB"/>
    <w:rsid w:val="00F2054E"/>
    <w:rsid w:val="00F223D2"/>
    <w:rsid w:val="00F22BFA"/>
    <w:rsid w:val="00F2479A"/>
    <w:rsid w:val="00F52F22"/>
    <w:rsid w:val="00F52FB3"/>
    <w:rsid w:val="00F55C83"/>
    <w:rsid w:val="00F71E25"/>
    <w:rsid w:val="00F82CBF"/>
    <w:rsid w:val="00F83BE1"/>
    <w:rsid w:val="00F90469"/>
    <w:rsid w:val="00F905B7"/>
    <w:rsid w:val="00F91D0D"/>
    <w:rsid w:val="00FA57C9"/>
    <w:rsid w:val="00FA646D"/>
    <w:rsid w:val="00FA6492"/>
    <w:rsid w:val="00FB7271"/>
    <w:rsid w:val="00FD2104"/>
    <w:rsid w:val="00FE0C77"/>
    <w:rsid w:val="00FE6406"/>
    <w:rsid w:val="00FF03CC"/>
    <w:rsid w:val="00FF1257"/>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E4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983">
      <w:bodyDiv w:val="1"/>
      <w:marLeft w:val="0"/>
      <w:marRight w:val="0"/>
      <w:marTop w:val="0"/>
      <w:marBottom w:val="0"/>
      <w:divBdr>
        <w:top w:val="none" w:sz="0" w:space="0" w:color="auto"/>
        <w:left w:val="none" w:sz="0" w:space="0" w:color="auto"/>
        <w:bottom w:val="none" w:sz="0" w:space="0" w:color="auto"/>
        <w:right w:val="none" w:sz="0" w:space="0" w:color="auto"/>
      </w:divBdr>
    </w:div>
    <w:div w:id="107241197">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78394594">
      <w:bodyDiv w:val="1"/>
      <w:marLeft w:val="0"/>
      <w:marRight w:val="0"/>
      <w:marTop w:val="0"/>
      <w:marBottom w:val="0"/>
      <w:divBdr>
        <w:top w:val="none" w:sz="0" w:space="0" w:color="auto"/>
        <w:left w:val="none" w:sz="0" w:space="0" w:color="auto"/>
        <w:bottom w:val="none" w:sz="0" w:space="0" w:color="auto"/>
        <w:right w:val="none" w:sz="0" w:space="0" w:color="auto"/>
      </w:divBdr>
    </w:div>
    <w:div w:id="682629607">
      <w:bodyDiv w:val="1"/>
      <w:marLeft w:val="0"/>
      <w:marRight w:val="0"/>
      <w:marTop w:val="0"/>
      <w:marBottom w:val="0"/>
      <w:divBdr>
        <w:top w:val="none" w:sz="0" w:space="0" w:color="auto"/>
        <w:left w:val="none" w:sz="0" w:space="0" w:color="auto"/>
        <w:bottom w:val="none" w:sz="0" w:space="0" w:color="auto"/>
        <w:right w:val="none" w:sz="0" w:space="0" w:color="auto"/>
      </w:divBdr>
    </w:div>
    <w:div w:id="725496237">
      <w:bodyDiv w:val="1"/>
      <w:marLeft w:val="0"/>
      <w:marRight w:val="0"/>
      <w:marTop w:val="0"/>
      <w:marBottom w:val="0"/>
      <w:divBdr>
        <w:top w:val="none" w:sz="0" w:space="0" w:color="auto"/>
        <w:left w:val="none" w:sz="0" w:space="0" w:color="auto"/>
        <w:bottom w:val="none" w:sz="0" w:space="0" w:color="auto"/>
        <w:right w:val="none" w:sz="0" w:space="0" w:color="auto"/>
      </w:divBdr>
    </w:div>
    <w:div w:id="1434089120">
      <w:bodyDiv w:val="1"/>
      <w:marLeft w:val="0"/>
      <w:marRight w:val="0"/>
      <w:marTop w:val="0"/>
      <w:marBottom w:val="0"/>
      <w:divBdr>
        <w:top w:val="none" w:sz="0" w:space="0" w:color="auto"/>
        <w:left w:val="none" w:sz="0" w:space="0" w:color="auto"/>
        <w:bottom w:val="none" w:sz="0" w:space="0" w:color="auto"/>
        <w:right w:val="none" w:sz="0" w:space="0" w:color="auto"/>
      </w:divBdr>
    </w:div>
    <w:div w:id="1499615993">
      <w:bodyDiv w:val="1"/>
      <w:marLeft w:val="0"/>
      <w:marRight w:val="0"/>
      <w:marTop w:val="0"/>
      <w:marBottom w:val="0"/>
      <w:divBdr>
        <w:top w:val="none" w:sz="0" w:space="0" w:color="auto"/>
        <w:left w:val="none" w:sz="0" w:space="0" w:color="auto"/>
        <w:bottom w:val="none" w:sz="0" w:space="0" w:color="auto"/>
        <w:right w:val="none" w:sz="0" w:space="0" w:color="auto"/>
      </w:divBdr>
    </w:div>
    <w:div w:id="1548104096">
      <w:bodyDiv w:val="1"/>
      <w:marLeft w:val="0"/>
      <w:marRight w:val="0"/>
      <w:marTop w:val="0"/>
      <w:marBottom w:val="0"/>
      <w:divBdr>
        <w:top w:val="none" w:sz="0" w:space="0" w:color="auto"/>
        <w:left w:val="none" w:sz="0" w:space="0" w:color="auto"/>
        <w:bottom w:val="none" w:sz="0" w:space="0" w:color="auto"/>
        <w:right w:val="none" w:sz="0" w:space="0" w:color="auto"/>
      </w:divBdr>
    </w:div>
    <w:div w:id="18889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6928-5A69-4B6C-BB8A-70453461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2890</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Mónica Herrera</cp:lastModifiedBy>
  <cp:revision>2</cp:revision>
  <cp:lastPrinted>2024-04-03T19:28:00Z</cp:lastPrinted>
  <dcterms:created xsi:type="dcterms:W3CDTF">2024-04-03T19:32:00Z</dcterms:created>
  <dcterms:modified xsi:type="dcterms:W3CDTF">2024-04-03T19:32:00Z</dcterms:modified>
</cp:coreProperties>
</file>